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2A94" w14:textId="6F9BA794" w:rsidR="00514ABE" w:rsidRPr="0036533D" w:rsidRDefault="00694013" w:rsidP="0036533D">
      <w:pPr>
        <w:pStyle w:val="Heading2"/>
        <w:jc w:val="center"/>
        <w:rPr>
          <w:rFonts w:ascii="Aptos Display" w:hAnsi="Aptos Display"/>
          <w:b w:val="0"/>
          <w:bCs/>
          <w:sz w:val="44"/>
          <w:szCs w:val="40"/>
        </w:rPr>
      </w:pPr>
      <w:r w:rsidRPr="00FE0723">
        <w:rPr>
          <w:rFonts w:ascii="Aptos Display" w:hAnsi="Aptos Display"/>
          <w:b w:val="0"/>
          <w:bCs/>
          <w:sz w:val="44"/>
          <w:szCs w:val="40"/>
        </w:rPr>
        <w:t xml:space="preserve">Statement of Intent for ECO4 </w:t>
      </w:r>
      <w:r w:rsidR="00B4329C">
        <w:rPr>
          <w:rFonts w:ascii="Aptos Display" w:hAnsi="Aptos Display"/>
          <w:b w:val="0"/>
          <w:bCs/>
          <w:sz w:val="44"/>
          <w:szCs w:val="40"/>
        </w:rPr>
        <w:t xml:space="preserve">and GBIS </w:t>
      </w:r>
      <w:r w:rsidR="00FE0723" w:rsidRPr="00FE0723">
        <w:rPr>
          <w:rFonts w:ascii="Aptos Display" w:hAnsi="Aptos Display"/>
          <w:b w:val="0"/>
          <w:bCs/>
          <w:sz w:val="44"/>
          <w:szCs w:val="40"/>
        </w:rPr>
        <w:t>Flex</w:t>
      </w:r>
    </w:p>
    <w:p w14:paraId="4554FB4D" w14:textId="77777777" w:rsidR="00841E44" w:rsidRDefault="00841E44" w:rsidP="00BC51F6">
      <w:pPr>
        <w:spacing w:before="240"/>
        <w:jc w:val="both"/>
        <w:rPr>
          <w:rFonts w:ascii="Aptos" w:hAnsi="Aptos"/>
          <w:sz w:val="24"/>
          <w:szCs w:val="24"/>
        </w:rPr>
      </w:pPr>
    </w:p>
    <w:p w14:paraId="3C78B5FE" w14:textId="1847DA9F" w:rsidR="00694013" w:rsidRPr="00BC51F6" w:rsidRDefault="00505F31" w:rsidP="00BC51F6">
      <w:pPr>
        <w:spacing w:before="240"/>
        <w:jc w:val="both"/>
        <w:rPr>
          <w:rFonts w:ascii="Aptos" w:eastAsia="Aptos" w:hAnsi="Aptos" w:cs="Aptos"/>
          <w:sz w:val="24"/>
          <w:szCs w:val="24"/>
        </w:rPr>
      </w:pPr>
      <w:r w:rsidRPr="001F2054">
        <w:rPr>
          <w:rFonts w:ascii="Aptos" w:hAnsi="Aptos"/>
          <w:sz w:val="24"/>
          <w:szCs w:val="24"/>
        </w:rPr>
        <w:t xml:space="preserve">This Statement of Intent sets out </w:t>
      </w:r>
      <w:r w:rsidR="0262480A" w:rsidRPr="001F2054">
        <w:rPr>
          <w:rFonts w:ascii="Aptos" w:hAnsi="Aptos"/>
          <w:sz w:val="24"/>
          <w:szCs w:val="24"/>
        </w:rPr>
        <w:t xml:space="preserve">the </w:t>
      </w:r>
      <w:r w:rsidR="00494AE3" w:rsidRPr="001F2054">
        <w:rPr>
          <w:rFonts w:ascii="Aptos" w:hAnsi="Aptos"/>
          <w:sz w:val="24"/>
          <w:szCs w:val="24"/>
        </w:rPr>
        <w:t>participation</w:t>
      </w:r>
      <w:r w:rsidR="003C1C33" w:rsidRPr="001F2054">
        <w:rPr>
          <w:rFonts w:ascii="Aptos" w:hAnsi="Aptos"/>
          <w:sz w:val="24"/>
          <w:szCs w:val="24"/>
        </w:rPr>
        <w:t xml:space="preserve"> of</w:t>
      </w:r>
      <w:r w:rsidR="009F2187" w:rsidRPr="001F2054">
        <w:rPr>
          <w:rFonts w:ascii="Aptos" w:hAnsi="Aptos"/>
          <w:b/>
          <w:bCs/>
          <w:sz w:val="24"/>
          <w:szCs w:val="24"/>
        </w:rPr>
        <w:t xml:space="preserve"> </w:t>
      </w:r>
      <w:sdt>
        <w:sdtPr>
          <w:rPr>
            <w:rStyle w:val="SoIAnswer"/>
            <w:sz w:val="24"/>
            <w:szCs w:val="24"/>
          </w:rPr>
          <w:alias w:val="LA Name"/>
          <w:id w:val="797492549"/>
          <w:lock w:val="sdtLocked"/>
          <w:placeholder>
            <w:docPart w:val="462D718E72B241E398F16FDA3A7C5278"/>
          </w:placeholder>
          <w:showingPlcHdr/>
          <w15:color w:val="000000"/>
        </w:sdtPr>
        <w:sdtEndPr>
          <w:rPr>
            <w:rStyle w:val="Style30"/>
            <w:color w:val="FF0000"/>
            <w:u w:val="single"/>
          </w:rPr>
        </w:sdtEndPr>
        <w:sdtContent>
          <w:r w:rsidR="0036533D" w:rsidRPr="00C26917">
            <w:rPr>
              <w:rStyle w:val="PlaceholderText"/>
              <w:rFonts w:ascii="Aptos" w:hAnsi="Aptos"/>
              <w:color w:val="FF0000"/>
              <w:sz w:val="24"/>
              <w:szCs w:val="24"/>
            </w:rPr>
            <w:t>Insert Name of Local Authority</w:t>
          </w:r>
        </w:sdtContent>
      </w:sdt>
      <w:r w:rsidR="009F2187" w:rsidRPr="001F2054">
        <w:rPr>
          <w:rFonts w:ascii="Aptos" w:hAnsi="Aptos"/>
          <w:b/>
          <w:bCs/>
          <w:sz w:val="24"/>
          <w:szCs w:val="24"/>
        </w:rPr>
        <w:t xml:space="preserve"> </w:t>
      </w:r>
      <w:r w:rsidR="001B5EAE" w:rsidRPr="001F2054">
        <w:rPr>
          <w:rFonts w:ascii="Aptos" w:hAnsi="Aptos"/>
          <w:sz w:val="24"/>
          <w:szCs w:val="24"/>
        </w:rPr>
        <w:t xml:space="preserve">in </w:t>
      </w:r>
      <w:r w:rsidRPr="001F2054">
        <w:rPr>
          <w:rFonts w:ascii="Aptos" w:hAnsi="Aptos"/>
          <w:sz w:val="24"/>
          <w:szCs w:val="24"/>
        </w:rPr>
        <w:t xml:space="preserve">the Energy Company Obligation (ECO4) </w:t>
      </w:r>
      <w:r w:rsidR="00B4329C">
        <w:rPr>
          <w:rFonts w:ascii="Aptos" w:hAnsi="Aptos"/>
          <w:sz w:val="24"/>
          <w:szCs w:val="24"/>
        </w:rPr>
        <w:t xml:space="preserve">and Great British Insulation Scheme (GBIS) </w:t>
      </w:r>
      <w:r w:rsidR="001B5EAE" w:rsidRPr="001F2054">
        <w:rPr>
          <w:rFonts w:ascii="Aptos" w:hAnsi="Aptos"/>
          <w:sz w:val="24"/>
          <w:szCs w:val="24"/>
        </w:rPr>
        <w:t>Flexible Eligibility (Flex) scheme</w:t>
      </w:r>
      <w:r w:rsidR="009F2187" w:rsidRPr="001F2054">
        <w:rPr>
          <w:rFonts w:ascii="Aptos" w:hAnsi="Aptos"/>
          <w:sz w:val="24"/>
          <w:szCs w:val="24"/>
        </w:rPr>
        <w:t xml:space="preserve"> as of </w:t>
      </w:r>
      <w:sdt>
        <w:sdtPr>
          <w:rPr>
            <w:rStyle w:val="SoIAnswer"/>
            <w:sz w:val="24"/>
            <w:szCs w:val="24"/>
          </w:rPr>
          <w:alias w:val="Date"/>
          <w:tag w:val="Date"/>
          <w:id w:val="-509907250"/>
          <w:placeholder>
            <w:docPart w:val="3A319B4F611C41FBAD74752B9BC7C86F"/>
          </w:placeholder>
          <w:showingPlcHdr/>
          <w:date w:fullDate="2024-08-23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bCs/>
          </w:rPr>
        </w:sdtEndPr>
        <w:sdtContent>
          <w:r w:rsidR="0036533D" w:rsidRPr="00C26917">
            <w:rPr>
              <w:rStyle w:val="PlaceholderText"/>
              <w:rFonts w:ascii="Aptos" w:hAnsi="Aptos"/>
              <w:color w:val="FF0000"/>
              <w:sz w:val="24"/>
              <w:szCs w:val="24"/>
            </w:rPr>
            <w:t>Select Date of SoI Publication</w:t>
          </w:r>
        </w:sdtContent>
      </w:sdt>
      <w:r w:rsidR="70D9BF89" w:rsidRPr="09CB2571">
        <w:rPr>
          <w:sz w:val="24"/>
          <w:szCs w:val="24"/>
        </w:rPr>
        <w:t>,</w:t>
      </w:r>
      <w:r w:rsidR="70D9BF89" w:rsidRPr="09CB2571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70D9BF89" w:rsidRPr="09CB2571">
        <w:rPr>
          <w:rFonts w:ascii="Aptos" w:eastAsia="Aptos" w:hAnsi="Aptos" w:cs="Aptos"/>
          <w:sz w:val="24"/>
          <w:szCs w:val="24"/>
        </w:rPr>
        <w:t>with the intent to identify</w:t>
      </w:r>
      <w:r w:rsidR="70D9BF89" w:rsidRPr="09CB2571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70D9BF89" w:rsidRPr="09CB2571">
        <w:rPr>
          <w:rFonts w:ascii="Aptos" w:eastAsia="Aptos" w:hAnsi="Aptos" w:cs="Aptos"/>
          <w:sz w:val="24"/>
          <w:szCs w:val="24"/>
        </w:rPr>
        <w:t xml:space="preserve">households that may benefit from the installation of a measure as part of an ECO4 </w:t>
      </w:r>
      <w:r w:rsidR="26545381" w:rsidRPr="09CB2571">
        <w:rPr>
          <w:rFonts w:ascii="Aptos" w:eastAsia="Aptos" w:hAnsi="Aptos" w:cs="Aptos"/>
          <w:sz w:val="24"/>
          <w:szCs w:val="24"/>
        </w:rPr>
        <w:t xml:space="preserve">or GBIS </w:t>
      </w:r>
      <w:r w:rsidR="70D9BF89" w:rsidRPr="09CB2571">
        <w:rPr>
          <w:rFonts w:ascii="Aptos" w:eastAsia="Aptos" w:hAnsi="Aptos" w:cs="Aptos"/>
          <w:sz w:val="24"/>
          <w:szCs w:val="24"/>
        </w:rPr>
        <w:t>project</w:t>
      </w:r>
      <w:r w:rsidR="009F2187" w:rsidRPr="09CB2571">
        <w:rPr>
          <w:rFonts w:ascii="Aptos" w:eastAsia="Aptos" w:hAnsi="Aptos" w:cs="Aptos"/>
          <w:sz w:val="24"/>
          <w:szCs w:val="24"/>
        </w:rPr>
        <w:t>.</w:t>
      </w:r>
    </w:p>
    <w:p w14:paraId="533AFE81" w14:textId="77777777" w:rsidR="00BC51F6" w:rsidRDefault="00BC51F6" w:rsidP="00694013">
      <w:pPr>
        <w:spacing w:line="240" w:lineRule="auto"/>
        <w:rPr>
          <w:rFonts w:ascii="Aptos" w:hAnsi="Aptos"/>
          <w:b/>
          <w:bCs/>
          <w:szCs w:val="20"/>
        </w:rPr>
      </w:pPr>
    </w:p>
    <w:p w14:paraId="1D98AC69" w14:textId="1DCA6B5F" w:rsidR="00BC51F6" w:rsidRPr="00275612" w:rsidRDefault="00514ABE" w:rsidP="00514ABE">
      <w:pPr>
        <w:jc w:val="both"/>
        <w:rPr>
          <w:rFonts w:ascii="Aptos" w:hAnsi="Aptos"/>
        </w:rPr>
      </w:pPr>
      <w:r w:rsidRPr="00DB4171">
        <w:rPr>
          <w:rFonts w:ascii="Aptos" w:hAnsi="Aptos"/>
          <w:sz w:val="24"/>
          <w:szCs w:val="24"/>
        </w:rPr>
        <w:t>ECO4</w:t>
      </w:r>
      <w:r w:rsidR="00275612">
        <w:rPr>
          <w:rFonts w:ascii="Aptos" w:hAnsi="Aptos"/>
          <w:sz w:val="24"/>
          <w:szCs w:val="24"/>
        </w:rPr>
        <w:t xml:space="preserve"> and GBIS</w:t>
      </w:r>
      <w:r w:rsidRPr="00DB4171">
        <w:rPr>
          <w:rFonts w:ascii="Aptos" w:hAnsi="Aptos"/>
          <w:sz w:val="24"/>
          <w:szCs w:val="24"/>
        </w:rPr>
        <w:t xml:space="preserve"> place legal obligations on energy suppliers to deliver insulation and heating measures to homes, with the aim to reduce home heating costs for fuel poor households</w:t>
      </w:r>
      <w:r w:rsidR="001A59BA">
        <w:rPr>
          <w:rFonts w:ascii="Aptos" w:hAnsi="Aptos"/>
          <w:sz w:val="24"/>
          <w:szCs w:val="24"/>
        </w:rPr>
        <w:t xml:space="preserve"> and the least energy efficient homes</w:t>
      </w:r>
      <w:r w:rsidRPr="00DB4171">
        <w:rPr>
          <w:rFonts w:ascii="Aptos" w:hAnsi="Aptos"/>
          <w:sz w:val="24"/>
          <w:szCs w:val="24"/>
        </w:rPr>
        <w:t>.</w:t>
      </w:r>
      <w:r w:rsidR="00275612">
        <w:rPr>
          <w:rFonts w:ascii="Aptos" w:hAnsi="Aptos"/>
        </w:rPr>
        <w:t xml:space="preserve"> </w:t>
      </w:r>
      <w:r w:rsidRPr="00DB4171">
        <w:rPr>
          <w:rFonts w:ascii="Aptos" w:hAnsi="Aptos"/>
          <w:sz w:val="24"/>
          <w:szCs w:val="24"/>
        </w:rPr>
        <w:t>The Flexible Eligibility (Flex) component of ECO4</w:t>
      </w:r>
      <w:r w:rsidR="00B4329C">
        <w:rPr>
          <w:rFonts w:ascii="Aptos" w:hAnsi="Aptos"/>
          <w:sz w:val="24"/>
          <w:szCs w:val="24"/>
        </w:rPr>
        <w:t xml:space="preserve"> and GBIS</w:t>
      </w:r>
      <w:r w:rsidRPr="00DB4171">
        <w:rPr>
          <w:rFonts w:ascii="Aptos" w:hAnsi="Aptos"/>
          <w:sz w:val="24"/>
          <w:szCs w:val="24"/>
        </w:rPr>
        <w:t xml:space="preserve"> allows Local Authorities (LAs) to identify and refer consumers that live in private tenure properties and are considered low-income, fuel poor, or vulnerable to the effects of living in a cold home.</w:t>
      </w:r>
    </w:p>
    <w:p w14:paraId="63951E27" w14:textId="77777777" w:rsidR="00841E44" w:rsidRDefault="00841E44" w:rsidP="00841E44"/>
    <w:p w14:paraId="4987AAC9" w14:textId="77777777" w:rsidR="00BC51F6" w:rsidRDefault="00BC51F6" w:rsidP="00BC51F6">
      <w:pPr>
        <w:spacing w:before="240"/>
        <w:rPr>
          <w:rFonts w:ascii="Aptos" w:hAnsi="Aptos"/>
          <w:sz w:val="24"/>
        </w:rPr>
      </w:pPr>
      <w:r w:rsidRPr="00E300B4">
        <w:rPr>
          <w:rFonts w:ascii="Aptos" w:hAnsi="Aptos"/>
          <w:sz w:val="24"/>
        </w:rPr>
        <w:t xml:space="preserve">This SoI will be published at </w:t>
      </w:r>
      <w:sdt>
        <w:sdtPr>
          <w:rPr>
            <w:rStyle w:val="SoIAnswer"/>
          </w:rPr>
          <w:alias w:val="SoI Weblink"/>
          <w:tag w:val="SoI Weblink"/>
          <w:id w:val="1948035929"/>
          <w:placeholder>
            <w:docPart w:val="EED81EE4F0AC4B43A32F9361B92BE6CD"/>
          </w:placeholder>
          <w:showingPlcHdr/>
        </w:sdtPr>
        <w:sdtEndPr>
          <w:rPr>
            <w:rStyle w:val="DefaultParagraphFont"/>
            <w:rFonts w:asciiTheme="minorHAnsi" w:hAnsiTheme="minorHAnsi"/>
            <w:b w:val="0"/>
          </w:rPr>
        </w:sdtEndPr>
        <w:sdtContent>
          <w:r w:rsidRPr="00514ABE">
            <w:rPr>
              <w:rStyle w:val="PlaceholderText"/>
              <w:rFonts w:ascii="Aptos" w:hAnsi="Aptos"/>
              <w:color w:val="FF0000"/>
              <w:sz w:val="24"/>
              <w:szCs w:val="24"/>
            </w:rPr>
            <w:t>Insert relevant weblink</w:t>
          </w:r>
        </w:sdtContent>
      </w:sdt>
      <w:r w:rsidRPr="00E300B4">
        <w:rPr>
          <w:rFonts w:ascii="Aptos" w:hAnsi="Aptos"/>
          <w:sz w:val="24"/>
        </w:rPr>
        <w:t>.</w:t>
      </w:r>
    </w:p>
    <w:p w14:paraId="74AFBBC1" w14:textId="77777777" w:rsidR="00BC51F6" w:rsidRPr="004815AB" w:rsidRDefault="00BC51F6" w:rsidP="00BC51F6">
      <w:pPr>
        <w:spacing w:before="240"/>
        <w:rPr>
          <w:rFonts w:ascii="Aptos" w:hAnsi="Aptos"/>
          <w:sz w:val="24"/>
        </w:rPr>
      </w:pPr>
      <w:r w:rsidRPr="0095057E">
        <w:rPr>
          <w:rFonts w:ascii="Aptos" w:hAnsi="Aptos"/>
          <w:sz w:val="24"/>
        </w:rPr>
        <w:t>Is this SoI being published on behalf of another LA:</w:t>
      </w:r>
      <w:r>
        <w:rPr>
          <w:rFonts w:ascii="Aptos" w:hAnsi="Aptos"/>
          <w:sz w:val="24"/>
        </w:rPr>
        <w:t xml:space="preserve"> </w:t>
      </w:r>
      <w:sdt>
        <w:sdtPr>
          <w:rPr>
            <w:rStyle w:val="SoIAnswer"/>
          </w:rPr>
          <w:alias w:val="Delegated Authority"/>
          <w:tag w:val="Delegated Authority"/>
          <w:id w:val="1382515793"/>
          <w:placeholder>
            <w:docPart w:val="29A1EE901D9A4142A644E3BEEDCE1023"/>
          </w:placeholder>
          <w:showingPlcHdr/>
          <w:comboBox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hAnsiTheme="minorHAnsi"/>
            <w:b w:val="0"/>
            <w:sz w:val="24"/>
          </w:rPr>
        </w:sdtEndPr>
        <w:sdtContent>
          <w:r w:rsidRPr="004815AB">
            <w:rPr>
              <w:rStyle w:val="PlaceholderText"/>
              <w:rFonts w:ascii="Aptos" w:hAnsi="Aptos"/>
              <w:bCs/>
              <w:color w:val="FF0000"/>
              <w:sz w:val="24"/>
              <w:szCs w:val="24"/>
            </w:rPr>
            <w:t>Select an item</w:t>
          </w:r>
        </w:sdtContent>
      </w:sdt>
    </w:p>
    <w:p w14:paraId="14C2DA0B" w14:textId="77777777" w:rsidR="00BC51F6" w:rsidRDefault="00BC51F6" w:rsidP="00BC51F6">
      <w:pPr>
        <w:spacing w:before="240"/>
        <w:jc w:val="both"/>
        <w:rPr>
          <w:rFonts w:ascii="Aptos" w:hAnsi="Aptos"/>
          <w:sz w:val="24"/>
        </w:rPr>
      </w:pPr>
      <w:r w:rsidRPr="0095057E">
        <w:rPr>
          <w:rFonts w:ascii="Aptos" w:hAnsi="Aptos"/>
          <w:sz w:val="24"/>
        </w:rPr>
        <w:t xml:space="preserve">If yes, please </w:t>
      </w:r>
      <w:r>
        <w:rPr>
          <w:rFonts w:ascii="Aptos" w:hAnsi="Aptos"/>
          <w:sz w:val="24"/>
        </w:rPr>
        <w:t>list below</w:t>
      </w:r>
      <w:r w:rsidRPr="0095057E">
        <w:rPr>
          <w:rFonts w:ascii="Aptos" w:hAnsi="Aptos"/>
          <w:sz w:val="24"/>
        </w:rPr>
        <w:t xml:space="preserve"> which LAs this SoI is being made on behalf of: </w:t>
      </w:r>
    </w:p>
    <w:p w14:paraId="7CE28308" w14:textId="77777777" w:rsidR="00DF734C" w:rsidRDefault="00DF734C" w:rsidP="00514ABE">
      <w:pPr>
        <w:jc w:val="both"/>
        <w:rPr>
          <w:rFonts w:ascii="Aptos" w:hAnsi="Aptos"/>
          <w:sz w:val="24"/>
          <w:szCs w:val="24"/>
        </w:rPr>
      </w:pPr>
    </w:p>
    <w:p w14:paraId="679FC88E" w14:textId="77777777" w:rsidR="00841E44" w:rsidRDefault="00841E44" w:rsidP="00514ABE">
      <w:pPr>
        <w:jc w:val="both"/>
        <w:rPr>
          <w:rFonts w:ascii="Aptos" w:hAnsi="Aptos"/>
          <w:sz w:val="24"/>
          <w:szCs w:val="24"/>
        </w:rPr>
      </w:pPr>
    </w:p>
    <w:p w14:paraId="5FBF6C82" w14:textId="77777777" w:rsidR="00841E44" w:rsidRDefault="00841E44" w:rsidP="00514ABE">
      <w:pPr>
        <w:jc w:val="both"/>
        <w:rPr>
          <w:rFonts w:ascii="Aptos" w:hAnsi="Aptos"/>
          <w:sz w:val="24"/>
          <w:szCs w:val="24"/>
        </w:rPr>
      </w:pPr>
    </w:p>
    <w:p w14:paraId="59372B08" w14:textId="77777777" w:rsidR="00841E44" w:rsidRDefault="00841E44" w:rsidP="00514ABE">
      <w:pPr>
        <w:jc w:val="both"/>
        <w:rPr>
          <w:rFonts w:ascii="Aptos" w:hAnsi="Aptos"/>
          <w:sz w:val="24"/>
          <w:szCs w:val="24"/>
        </w:rPr>
      </w:pPr>
    </w:p>
    <w:p w14:paraId="64576AD0" w14:textId="77777777" w:rsidR="00841E44" w:rsidRDefault="00841E44" w:rsidP="00514ABE">
      <w:pPr>
        <w:jc w:val="both"/>
        <w:rPr>
          <w:rFonts w:ascii="Aptos" w:hAnsi="Aptos"/>
          <w:sz w:val="24"/>
          <w:szCs w:val="24"/>
        </w:rPr>
      </w:pPr>
    </w:p>
    <w:p w14:paraId="6B0708BA" w14:textId="77777777" w:rsidR="00841E44" w:rsidRDefault="00841E44" w:rsidP="00514ABE">
      <w:pPr>
        <w:jc w:val="both"/>
        <w:rPr>
          <w:rFonts w:ascii="Aptos" w:hAnsi="Aptos"/>
          <w:sz w:val="24"/>
          <w:szCs w:val="24"/>
        </w:rPr>
      </w:pPr>
    </w:p>
    <w:p w14:paraId="36EA7DF6" w14:textId="77777777" w:rsidR="00841E44" w:rsidRDefault="00841E44" w:rsidP="00514ABE">
      <w:pPr>
        <w:jc w:val="both"/>
        <w:rPr>
          <w:rFonts w:ascii="Aptos" w:hAnsi="Aptos"/>
          <w:sz w:val="24"/>
          <w:szCs w:val="24"/>
        </w:rPr>
      </w:pPr>
    </w:p>
    <w:p w14:paraId="0D717C65" w14:textId="77777777" w:rsidR="00841E44" w:rsidRDefault="00841E44" w:rsidP="00514ABE">
      <w:pPr>
        <w:jc w:val="both"/>
        <w:rPr>
          <w:rFonts w:ascii="Aptos" w:hAnsi="Aptos"/>
          <w:sz w:val="24"/>
          <w:szCs w:val="24"/>
        </w:rPr>
      </w:pPr>
    </w:p>
    <w:p w14:paraId="70300213" w14:textId="77777777" w:rsidR="00841E44" w:rsidRDefault="00841E44" w:rsidP="00514ABE">
      <w:pPr>
        <w:jc w:val="both"/>
        <w:rPr>
          <w:rFonts w:ascii="Aptos" w:hAnsi="Aptos"/>
          <w:sz w:val="24"/>
          <w:szCs w:val="24"/>
        </w:rPr>
      </w:pPr>
    </w:p>
    <w:p w14:paraId="077FBA66" w14:textId="77777777" w:rsidR="0062165C" w:rsidRDefault="0062165C" w:rsidP="00514ABE">
      <w:pPr>
        <w:jc w:val="both"/>
        <w:rPr>
          <w:rFonts w:ascii="Aptos" w:hAnsi="Aptos"/>
          <w:sz w:val="24"/>
          <w:szCs w:val="24"/>
        </w:rPr>
      </w:pPr>
    </w:p>
    <w:p w14:paraId="0F0D0313" w14:textId="77777777" w:rsidR="0062165C" w:rsidRDefault="0062165C" w:rsidP="00514ABE">
      <w:pPr>
        <w:jc w:val="both"/>
        <w:rPr>
          <w:rFonts w:ascii="Aptos" w:hAnsi="Aptos"/>
          <w:sz w:val="24"/>
          <w:szCs w:val="24"/>
        </w:rPr>
      </w:pPr>
    </w:p>
    <w:p w14:paraId="37C6E6E2" w14:textId="644F9BA6" w:rsidR="00514ABE" w:rsidRPr="00DF734C" w:rsidRDefault="00DF734C" w:rsidP="00694013">
      <w:pPr>
        <w:spacing w:line="240" w:lineRule="auto"/>
        <w:rPr>
          <w:rFonts w:ascii="Aptos" w:hAnsi="Aptos"/>
          <w:sz w:val="24"/>
          <w:szCs w:val="24"/>
          <w:u w:val="single"/>
        </w:rPr>
      </w:pPr>
      <w:r w:rsidRPr="00DF734C">
        <w:rPr>
          <w:rFonts w:ascii="Aptos" w:hAnsi="Aptos"/>
          <w:sz w:val="24"/>
          <w:szCs w:val="24"/>
          <w:u w:val="single"/>
        </w:rPr>
        <w:lastRenderedPageBreak/>
        <w:t xml:space="preserve">Further </w:t>
      </w:r>
      <w:r>
        <w:rPr>
          <w:rFonts w:ascii="Aptos" w:hAnsi="Aptos"/>
          <w:sz w:val="24"/>
          <w:szCs w:val="24"/>
          <w:u w:val="single"/>
        </w:rPr>
        <w:t>I</w:t>
      </w:r>
      <w:r w:rsidRPr="00DF734C">
        <w:rPr>
          <w:rFonts w:ascii="Aptos" w:hAnsi="Aptos"/>
          <w:sz w:val="24"/>
          <w:szCs w:val="24"/>
          <w:u w:val="single"/>
        </w:rPr>
        <w:t xml:space="preserve">nformation </w:t>
      </w:r>
    </w:p>
    <w:p w14:paraId="2081FC2D" w14:textId="77777777" w:rsidR="00E300B4" w:rsidRDefault="00102703" w:rsidP="00E300B4">
      <w:pPr>
        <w:spacing w:line="240" w:lineRule="auto"/>
        <w:rPr>
          <w:rFonts w:ascii="Aptos" w:hAnsi="Aptos"/>
          <w:sz w:val="24"/>
        </w:rPr>
      </w:pPr>
      <w:r w:rsidRPr="00E300B4">
        <w:rPr>
          <w:rFonts w:ascii="Aptos" w:hAnsi="Aptos"/>
          <w:sz w:val="24"/>
        </w:rPr>
        <w:t xml:space="preserve">For more information on the </w:t>
      </w:r>
      <w:r w:rsidRPr="00E300B4">
        <w:rPr>
          <w:rFonts w:ascii="Aptos" w:hAnsi="Aptos"/>
          <w:b/>
          <w:bCs/>
          <w:sz w:val="24"/>
        </w:rPr>
        <w:t>routes for eligibility via ECO4 Flex</w:t>
      </w:r>
      <w:r w:rsidRPr="00E300B4">
        <w:rPr>
          <w:rFonts w:ascii="Aptos" w:hAnsi="Aptos"/>
          <w:sz w:val="24"/>
        </w:rPr>
        <w:t xml:space="preserve">, please see the Ofgem website here: </w:t>
      </w:r>
    </w:p>
    <w:p w14:paraId="171C1EAB" w14:textId="58250D74" w:rsidR="00102703" w:rsidRDefault="007836F5" w:rsidP="00E300B4">
      <w:pPr>
        <w:spacing w:line="240" w:lineRule="auto"/>
        <w:rPr>
          <w:rFonts w:ascii="Aptos" w:hAnsi="Aptos"/>
          <w:sz w:val="24"/>
        </w:rPr>
      </w:pPr>
      <w:hyperlink r:id="rId11" w:history="1">
        <w:r w:rsidRPr="00E300B4">
          <w:rPr>
            <w:rStyle w:val="Hyperlink"/>
            <w:rFonts w:ascii="Aptos" w:hAnsi="Aptos"/>
            <w:sz w:val="24"/>
          </w:rPr>
          <w:t>Energy Company Obligation (EC</w:t>
        </w:r>
        <w:r w:rsidRPr="00E300B4">
          <w:rPr>
            <w:rStyle w:val="Hyperlink"/>
            <w:rFonts w:ascii="Aptos" w:hAnsi="Aptos"/>
            <w:sz w:val="24"/>
          </w:rPr>
          <w:t>O</w:t>
        </w:r>
        <w:r w:rsidRPr="00E300B4">
          <w:rPr>
            <w:rStyle w:val="Hyperlink"/>
            <w:rFonts w:ascii="Aptos" w:hAnsi="Aptos"/>
            <w:sz w:val="24"/>
          </w:rPr>
          <w:t>) - Homeowners and tenants | Ofgem</w:t>
        </w:r>
      </w:hyperlink>
    </w:p>
    <w:p w14:paraId="1F9DA921" w14:textId="77777777" w:rsidR="00DF734C" w:rsidRDefault="00DF734C" w:rsidP="00E300B4">
      <w:pPr>
        <w:spacing w:line="240" w:lineRule="auto"/>
        <w:rPr>
          <w:rFonts w:ascii="Aptos" w:hAnsi="Aptos"/>
          <w:sz w:val="24"/>
        </w:rPr>
      </w:pPr>
    </w:p>
    <w:p w14:paraId="65FE0806" w14:textId="768FFE47" w:rsidR="00DF734C" w:rsidRDefault="00DF734C" w:rsidP="00DF734C">
      <w:pPr>
        <w:spacing w:line="240" w:lineRule="auto"/>
        <w:rPr>
          <w:rFonts w:ascii="Aptos" w:hAnsi="Aptos"/>
          <w:sz w:val="24"/>
        </w:rPr>
      </w:pPr>
      <w:r w:rsidRPr="00E300B4">
        <w:rPr>
          <w:rFonts w:ascii="Aptos" w:hAnsi="Aptos"/>
          <w:sz w:val="24"/>
        </w:rPr>
        <w:t xml:space="preserve">For more information on the </w:t>
      </w:r>
      <w:r w:rsidRPr="00E300B4">
        <w:rPr>
          <w:rFonts w:ascii="Aptos" w:hAnsi="Aptos"/>
          <w:b/>
          <w:bCs/>
          <w:sz w:val="24"/>
        </w:rPr>
        <w:t xml:space="preserve">routes for eligibility via </w:t>
      </w:r>
      <w:r>
        <w:rPr>
          <w:rFonts w:ascii="Aptos" w:hAnsi="Aptos"/>
          <w:b/>
          <w:bCs/>
          <w:sz w:val="24"/>
        </w:rPr>
        <w:t>GBIS</w:t>
      </w:r>
      <w:r w:rsidRPr="00E300B4">
        <w:rPr>
          <w:rFonts w:ascii="Aptos" w:hAnsi="Aptos"/>
          <w:b/>
          <w:bCs/>
          <w:sz w:val="24"/>
        </w:rPr>
        <w:t xml:space="preserve"> Flex</w:t>
      </w:r>
      <w:r w:rsidRPr="00E300B4">
        <w:rPr>
          <w:rFonts w:ascii="Aptos" w:hAnsi="Aptos"/>
          <w:sz w:val="24"/>
        </w:rPr>
        <w:t xml:space="preserve">, please see the Ofgem website here: </w:t>
      </w:r>
    </w:p>
    <w:p w14:paraId="74A39155" w14:textId="11F7A580" w:rsidR="00102703" w:rsidRDefault="00DF734C" w:rsidP="00694013">
      <w:pPr>
        <w:spacing w:line="240" w:lineRule="auto"/>
        <w:rPr>
          <w:rFonts w:ascii="Aptos" w:hAnsi="Aptos"/>
          <w:sz w:val="24"/>
        </w:rPr>
      </w:pPr>
      <w:hyperlink r:id="rId12" w:history="1">
        <w:r w:rsidRPr="00DF734C">
          <w:rPr>
            <w:rStyle w:val="Hyperlink"/>
            <w:rFonts w:ascii="Aptos" w:hAnsi="Aptos"/>
            <w:sz w:val="24"/>
          </w:rPr>
          <w:t>Great British Insulation Scheme - Homeowners and tenants | Ofgem</w:t>
        </w:r>
      </w:hyperlink>
    </w:p>
    <w:p w14:paraId="3EEBFDD1" w14:textId="77777777" w:rsidR="00DF734C" w:rsidRPr="00DF734C" w:rsidRDefault="00DF734C" w:rsidP="00694013">
      <w:pPr>
        <w:spacing w:line="240" w:lineRule="auto"/>
        <w:rPr>
          <w:rFonts w:ascii="Aptos" w:hAnsi="Aptos"/>
          <w:sz w:val="24"/>
        </w:rPr>
      </w:pPr>
    </w:p>
    <w:p w14:paraId="5667EA73" w14:textId="2A72AD58" w:rsidR="00E300B4" w:rsidRDefault="007E4108" w:rsidP="00694013">
      <w:pPr>
        <w:spacing w:line="240" w:lineRule="auto"/>
        <w:rPr>
          <w:rFonts w:ascii="Aptos" w:hAnsi="Aptos"/>
          <w:sz w:val="24"/>
        </w:rPr>
      </w:pPr>
      <w:r w:rsidRPr="007836F5">
        <w:rPr>
          <w:rFonts w:ascii="Aptos" w:hAnsi="Aptos"/>
          <w:sz w:val="24"/>
        </w:rPr>
        <w:t>For more information o</w:t>
      </w:r>
      <w:r w:rsidR="00102703" w:rsidRPr="007836F5">
        <w:rPr>
          <w:rFonts w:ascii="Aptos" w:hAnsi="Aptos"/>
          <w:sz w:val="24"/>
        </w:rPr>
        <w:t xml:space="preserve">n the </w:t>
      </w:r>
      <w:r w:rsidR="00102703" w:rsidRPr="00AA5680">
        <w:rPr>
          <w:rFonts w:ascii="Aptos" w:hAnsi="Aptos"/>
          <w:b/>
          <w:bCs/>
          <w:sz w:val="24"/>
        </w:rPr>
        <w:t>administration of ECO4</w:t>
      </w:r>
      <w:r w:rsidR="00DF734C">
        <w:rPr>
          <w:rFonts w:ascii="Aptos" w:hAnsi="Aptos"/>
          <w:b/>
          <w:bCs/>
          <w:sz w:val="24"/>
        </w:rPr>
        <w:t xml:space="preserve"> and GBIS</w:t>
      </w:r>
      <w:r w:rsidR="00102703" w:rsidRPr="00AA5680">
        <w:rPr>
          <w:rFonts w:ascii="Aptos" w:hAnsi="Aptos"/>
          <w:b/>
          <w:bCs/>
          <w:sz w:val="24"/>
        </w:rPr>
        <w:t xml:space="preserve"> Flex</w:t>
      </w:r>
      <w:r w:rsidR="00102703" w:rsidRPr="007836F5">
        <w:rPr>
          <w:rFonts w:ascii="Aptos" w:hAnsi="Aptos"/>
          <w:sz w:val="24"/>
        </w:rPr>
        <w:t xml:space="preserve">, please see the Great British Insulation Scheme and ECO4 Local Authority Administration Guidance here: </w:t>
      </w:r>
    </w:p>
    <w:p w14:paraId="3C8C985A" w14:textId="35B40671" w:rsidR="007E4108" w:rsidRPr="00E300B4" w:rsidRDefault="00102703" w:rsidP="00694013">
      <w:pPr>
        <w:spacing w:line="240" w:lineRule="auto"/>
        <w:rPr>
          <w:rFonts w:ascii="Aptos" w:hAnsi="Aptos"/>
          <w:sz w:val="24"/>
        </w:rPr>
      </w:pPr>
      <w:hyperlink r:id="rId13" w:history="1">
        <w:r w:rsidRPr="007836F5">
          <w:rPr>
            <w:rStyle w:val="Hyperlink"/>
            <w:rFonts w:ascii="Aptos" w:hAnsi="Aptos"/>
            <w:sz w:val="24"/>
          </w:rPr>
          <w:t>Great British Insulation Scheme and ECO4 Local Authority Administration Guidance | Ofgem</w:t>
        </w:r>
      </w:hyperlink>
    </w:p>
    <w:sectPr w:rsidR="007E4108" w:rsidRPr="00E300B4" w:rsidSect="006360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2A2F0" w14:textId="77777777" w:rsidR="00EB55C4" w:rsidRDefault="00EB55C4" w:rsidP="00694013">
      <w:pPr>
        <w:spacing w:after="0" w:line="240" w:lineRule="auto"/>
      </w:pPr>
      <w:r>
        <w:separator/>
      </w:r>
    </w:p>
  </w:endnote>
  <w:endnote w:type="continuationSeparator" w:id="0">
    <w:p w14:paraId="1BA6BD04" w14:textId="77777777" w:rsidR="00EB55C4" w:rsidRDefault="00EB55C4" w:rsidP="00694013">
      <w:pPr>
        <w:spacing w:after="0" w:line="240" w:lineRule="auto"/>
      </w:pPr>
      <w:r>
        <w:continuationSeparator/>
      </w:r>
    </w:p>
  </w:endnote>
  <w:endnote w:type="continuationNotice" w:id="1">
    <w:p w14:paraId="3C220D3A" w14:textId="77777777" w:rsidR="001A59BA" w:rsidRDefault="001A5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AADA" w14:textId="1C96B42B" w:rsidR="00694013" w:rsidRPr="00841E44" w:rsidRDefault="00D0222D" w:rsidP="00D0222D">
    <w:pPr>
      <w:pStyle w:val="Footer"/>
      <w:jc w:val="center"/>
    </w:pPr>
    <w:fldSimple w:instr=" DOCPROPERTY bjFooterEvenPage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  <w:r w:rsidR="00202650">
      <w:rPr>
        <w:noProof/>
        <w14:ligatures w14:val="none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E591F38" wp14:editId="09F2BC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14425" cy="342900"/>
              <wp:effectExtent l="0" t="0" r="9525" b="0"/>
              <wp:wrapNone/>
              <wp:docPr id="2025233515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98630" w14:textId="6ABDAF16" w:rsidR="00202650" w:rsidRPr="00202650" w:rsidRDefault="00202650" w:rsidP="0020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2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91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InternalOnly" style="position:absolute;left:0;text-align:left;margin-left:0;margin-top:0;width:87.75pt;height:27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" filled="f" stroked="f">
              <v:textbox style="mso-fit-shape-to-text:t" inset="0,0,0,15pt">
                <w:txbxContent>
                  <w:p w14:paraId="26998630" w14:textId="6ABDAF16" w:rsidR="00202650" w:rsidRPr="00202650" w:rsidRDefault="00202650" w:rsidP="0020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2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F40F" w14:textId="6477EDB5" w:rsidR="00694013" w:rsidRPr="00841E44" w:rsidRDefault="00D0222D" w:rsidP="00D0222D">
    <w:pPr>
      <w:pStyle w:val="Footer"/>
      <w:jc w:val="center"/>
    </w:pPr>
    <w:fldSimple w:instr=" DOCPROPERTY bjFooterBoth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  <w:r w:rsidR="00202650">
      <w:rPr>
        <w:noProof/>
        <w14:ligatures w14:val="none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9B1B87C" wp14:editId="2A5FA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14425" cy="342900"/>
              <wp:effectExtent l="0" t="0" r="9525" b="0"/>
              <wp:wrapNone/>
              <wp:docPr id="1144016010" name="Text Box 3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FD595" w14:textId="385184C7" w:rsidR="00202650" w:rsidRPr="00202650" w:rsidRDefault="00202650" w:rsidP="0020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2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1B8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InternalOnly" style="position:absolute;left:0;text-align:left;margin-left:0;margin-top:0;width:87.75pt;height:27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" filled="f" stroked="f">
              <v:textbox style="mso-fit-shape-to-text:t" inset="0,0,0,15pt">
                <w:txbxContent>
                  <w:p w14:paraId="381FD595" w14:textId="385184C7" w:rsidR="00202650" w:rsidRPr="00202650" w:rsidRDefault="00202650" w:rsidP="0020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2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75FD" w14:textId="292B2716" w:rsidR="00694013" w:rsidRPr="00841E44" w:rsidRDefault="00D0222D" w:rsidP="00D0222D">
    <w:pPr>
      <w:pStyle w:val="Footer"/>
      <w:jc w:val="center"/>
    </w:pPr>
    <w:fldSimple w:instr=" DOCPROPERTY bjFooterFirstPage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  <w:r w:rsidR="00202650">
      <w:rPr>
        <w:noProof/>
        <w14:ligatures w14:val="none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ABD51A5" wp14:editId="71AE1F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14425" cy="342900"/>
              <wp:effectExtent l="0" t="0" r="9525" b="0"/>
              <wp:wrapNone/>
              <wp:docPr id="767326284" name="Text Box 1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77F73" w14:textId="60C1462D" w:rsidR="00202650" w:rsidRPr="00202650" w:rsidRDefault="00202650" w:rsidP="0020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2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D5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InternalOnly" style="position:absolute;left:0;text-align:left;margin-left:0;margin-top:0;width:87.75pt;height:27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" filled="f" stroked="f">
              <v:textbox style="mso-fit-shape-to-text:t" inset="0,0,0,15pt">
                <w:txbxContent>
                  <w:p w14:paraId="3D577F73" w14:textId="60C1462D" w:rsidR="00202650" w:rsidRPr="00202650" w:rsidRDefault="00202650" w:rsidP="0020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2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D4910" w14:textId="77777777" w:rsidR="00EB55C4" w:rsidRDefault="00EB55C4" w:rsidP="00694013">
      <w:pPr>
        <w:spacing w:after="0" w:line="240" w:lineRule="auto"/>
      </w:pPr>
      <w:r>
        <w:separator/>
      </w:r>
    </w:p>
  </w:footnote>
  <w:footnote w:type="continuationSeparator" w:id="0">
    <w:p w14:paraId="7CCE4B8F" w14:textId="77777777" w:rsidR="00EB55C4" w:rsidRDefault="00EB55C4" w:rsidP="00694013">
      <w:pPr>
        <w:spacing w:after="0" w:line="240" w:lineRule="auto"/>
      </w:pPr>
      <w:r>
        <w:continuationSeparator/>
      </w:r>
    </w:p>
  </w:footnote>
  <w:footnote w:type="continuationNotice" w:id="1">
    <w:p w14:paraId="553A6C27" w14:textId="77777777" w:rsidR="001A59BA" w:rsidRDefault="001A59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E040" w14:textId="31019591" w:rsidR="00694013" w:rsidRPr="00D0222D" w:rsidRDefault="00D0222D" w:rsidP="00D0222D">
    <w:pPr>
      <w:pStyle w:val="Header"/>
      <w:jc w:val="center"/>
    </w:pPr>
    <w:fldSimple w:instr=" DOCPROPERTY bjHeaderEvenPage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81B4D" w14:textId="6F729052" w:rsidR="00694013" w:rsidRPr="00D0222D" w:rsidRDefault="00D0222D" w:rsidP="00D0222D">
    <w:pPr>
      <w:pStyle w:val="Header"/>
      <w:jc w:val="center"/>
    </w:pPr>
    <w:fldSimple w:instr=" DOCPROPERTY bjHeaderBoth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D813" w14:textId="37F1A8D0" w:rsidR="00694013" w:rsidRPr="00D0222D" w:rsidRDefault="00D0222D" w:rsidP="00D0222D">
    <w:pPr>
      <w:pStyle w:val="Header"/>
      <w:jc w:val="center"/>
    </w:pPr>
    <w:fldSimple w:instr=" DOCPROPERTY bjHeaderFirstPage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555"/>
    <w:multiLevelType w:val="hybridMultilevel"/>
    <w:tmpl w:val="AA74B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449C5"/>
    <w:multiLevelType w:val="hybridMultilevel"/>
    <w:tmpl w:val="7B6C53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A1825"/>
    <w:multiLevelType w:val="hybridMultilevel"/>
    <w:tmpl w:val="9524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3558E"/>
    <w:multiLevelType w:val="hybridMultilevel"/>
    <w:tmpl w:val="5FF0E7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2417">
    <w:abstractNumId w:val="1"/>
    <w:lvlOverride w:ilvl="0">
      <w:startOverride w:val="1"/>
    </w:lvlOverride>
  </w:num>
  <w:num w:numId="2" w16cid:durableId="1969585689">
    <w:abstractNumId w:val="2"/>
  </w:num>
  <w:num w:numId="3" w16cid:durableId="1506704869">
    <w:abstractNumId w:val="4"/>
  </w:num>
  <w:num w:numId="4" w16cid:durableId="507453438">
    <w:abstractNumId w:val="3"/>
  </w:num>
  <w:num w:numId="5" w16cid:durableId="1209948975">
    <w:abstractNumId w:val="6"/>
  </w:num>
  <w:num w:numId="6" w16cid:durableId="621424973">
    <w:abstractNumId w:val="0"/>
  </w:num>
  <w:num w:numId="7" w16cid:durableId="1301882450">
    <w:abstractNumId w:val="5"/>
  </w:num>
  <w:num w:numId="8" w16cid:durableId="1062287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13"/>
    <w:rsid w:val="00095959"/>
    <w:rsid w:val="000C3A9C"/>
    <w:rsid w:val="00102703"/>
    <w:rsid w:val="00150A13"/>
    <w:rsid w:val="00173A31"/>
    <w:rsid w:val="001A59BA"/>
    <w:rsid w:val="001A7503"/>
    <w:rsid w:val="001B5EAE"/>
    <w:rsid w:val="001F2054"/>
    <w:rsid w:val="00202650"/>
    <w:rsid w:val="00275612"/>
    <w:rsid w:val="0028433E"/>
    <w:rsid w:val="002F0399"/>
    <w:rsid w:val="003340B6"/>
    <w:rsid w:val="0036533D"/>
    <w:rsid w:val="0037064B"/>
    <w:rsid w:val="003C1C33"/>
    <w:rsid w:val="003E42E6"/>
    <w:rsid w:val="00455244"/>
    <w:rsid w:val="004815AB"/>
    <w:rsid w:val="004870EA"/>
    <w:rsid w:val="00494AE3"/>
    <w:rsid w:val="004C3C0F"/>
    <w:rsid w:val="004F0531"/>
    <w:rsid w:val="00505F31"/>
    <w:rsid w:val="00514ABE"/>
    <w:rsid w:val="00574B3D"/>
    <w:rsid w:val="00575C4C"/>
    <w:rsid w:val="00590145"/>
    <w:rsid w:val="005A176C"/>
    <w:rsid w:val="005E441A"/>
    <w:rsid w:val="00602C28"/>
    <w:rsid w:val="006039CE"/>
    <w:rsid w:val="0062165C"/>
    <w:rsid w:val="00631FC7"/>
    <w:rsid w:val="0063240F"/>
    <w:rsid w:val="0063600C"/>
    <w:rsid w:val="00636ABF"/>
    <w:rsid w:val="00691447"/>
    <w:rsid w:val="00694013"/>
    <w:rsid w:val="0075644F"/>
    <w:rsid w:val="007836F5"/>
    <w:rsid w:val="00784B3C"/>
    <w:rsid w:val="007E0668"/>
    <w:rsid w:val="007E4108"/>
    <w:rsid w:val="00826DA3"/>
    <w:rsid w:val="00830864"/>
    <w:rsid w:val="00841E44"/>
    <w:rsid w:val="00857FA4"/>
    <w:rsid w:val="00872DB9"/>
    <w:rsid w:val="008B3666"/>
    <w:rsid w:val="00922762"/>
    <w:rsid w:val="0095057E"/>
    <w:rsid w:val="009C3851"/>
    <w:rsid w:val="009F2187"/>
    <w:rsid w:val="00A45AAD"/>
    <w:rsid w:val="00A574C5"/>
    <w:rsid w:val="00AA5680"/>
    <w:rsid w:val="00AF792C"/>
    <w:rsid w:val="00B11AAD"/>
    <w:rsid w:val="00B370F3"/>
    <w:rsid w:val="00B4329C"/>
    <w:rsid w:val="00B75C2D"/>
    <w:rsid w:val="00BA690B"/>
    <w:rsid w:val="00BC51F6"/>
    <w:rsid w:val="00C26917"/>
    <w:rsid w:val="00C326F9"/>
    <w:rsid w:val="00C4200B"/>
    <w:rsid w:val="00CB71C4"/>
    <w:rsid w:val="00D0084E"/>
    <w:rsid w:val="00D0222D"/>
    <w:rsid w:val="00D16E80"/>
    <w:rsid w:val="00DB4171"/>
    <w:rsid w:val="00DE6929"/>
    <w:rsid w:val="00DF734C"/>
    <w:rsid w:val="00E300B4"/>
    <w:rsid w:val="00E40807"/>
    <w:rsid w:val="00EB55C4"/>
    <w:rsid w:val="00EB5A8C"/>
    <w:rsid w:val="00ED77EC"/>
    <w:rsid w:val="00FE0723"/>
    <w:rsid w:val="0262480A"/>
    <w:rsid w:val="09CB2571"/>
    <w:rsid w:val="26545381"/>
    <w:rsid w:val="4C0B7A9B"/>
    <w:rsid w:val="4D046460"/>
    <w:rsid w:val="5DDCECE3"/>
    <w:rsid w:val="70D9B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2AD5E0"/>
  <w15:docId w15:val="{FEC2AAFC-2833-44A8-BD0F-EAE20DBF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17"/>
    <w:pPr>
      <w:spacing w:after="160" w:line="259" w:lineRule="auto"/>
    </w:pPr>
    <w:rPr>
      <w:rFonts w:eastAsiaTheme="minorHAnsi"/>
      <w:kern w:val="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694013"/>
    <w:pPr>
      <w:keepNext w:val="0"/>
      <w:keepLines w:val="0"/>
      <w:tabs>
        <w:tab w:val="left" w:pos="2581"/>
      </w:tabs>
      <w:spacing w:before="0" w:after="360" w:line="240" w:lineRule="auto"/>
      <w:outlineLvl w:val="1"/>
    </w:pPr>
    <w:rPr>
      <w:rFonts w:ascii="Verdana" w:eastAsia="Times New Roman" w:hAnsi="Verdana" w:cs="Times New Roman"/>
      <w:b/>
      <w:color w:val="auto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3"/>
  </w:style>
  <w:style w:type="paragraph" w:styleId="Footer">
    <w:name w:val="footer"/>
    <w:basedOn w:val="Normal"/>
    <w:link w:val="FooterChar"/>
    <w:uiPriority w:val="99"/>
    <w:unhideWhenUsed/>
    <w:rsid w:val="00694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3"/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694013"/>
    <w:rPr>
      <w:rFonts w:ascii="Verdana" w:eastAsia="Times New Roman" w:hAnsi="Verdana" w:cs="Times New Roman"/>
      <w:b/>
      <w:sz w:val="28"/>
      <w:szCs w:val="24"/>
      <w:lang w:val="en-GB" w:eastAsia="en-US"/>
    </w:rPr>
  </w:style>
  <w:style w:type="paragraph" w:customStyle="1" w:styleId="Sectiontitle">
    <w:name w:val="Section title"/>
    <w:basedOn w:val="Heading1"/>
    <w:next w:val="Normal"/>
    <w:uiPriority w:val="99"/>
    <w:qFormat/>
    <w:rsid w:val="00694013"/>
    <w:pPr>
      <w:keepNext w:val="0"/>
      <w:keepLines w:val="0"/>
      <w:pageBreakBefore/>
      <w:numPr>
        <w:numId w:val="1"/>
      </w:numPr>
      <w:tabs>
        <w:tab w:val="num" w:pos="360"/>
        <w:tab w:val="left" w:pos="2581"/>
      </w:tabs>
      <w:spacing w:before="0" w:after="200" w:line="276" w:lineRule="auto"/>
      <w:ind w:left="0" w:firstLine="0"/>
    </w:pPr>
    <w:rPr>
      <w:rFonts w:ascii="Verdana" w:eastAsia="Times New Roman" w:hAnsi="Verdana" w:cs="Times New Roman"/>
      <w:b/>
      <w:bCs/>
      <w:color w:val="F68220"/>
      <w:kern w:val="0"/>
      <w:sz w:val="28"/>
      <w:szCs w:val="20"/>
      <w14:ligatures w14:val="none"/>
    </w:rPr>
  </w:style>
  <w:style w:type="paragraph" w:styleId="FootnoteText">
    <w:name w:val="footnote text"/>
    <w:link w:val="FootnoteTextChar"/>
    <w:rsid w:val="00694013"/>
    <w:pPr>
      <w:widowControl w:val="0"/>
      <w:spacing w:after="0" w:line="240" w:lineRule="auto"/>
    </w:pPr>
    <w:rPr>
      <w:rFonts w:ascii="Verdana" w:eastAsia="Times New Roman" w:hAnsi="Verdana" w:cs="Times New Roman"/>
      <w:sz w:val="18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94013"/>
    <w:rPr>
      <w:rFonts w:ascii="Verdana" w:eastAsia="Times New Roman" w:hAnsi="Verdana" w:cs="Times New Roman"/>
      <w:sz w:val="18"/>
      <w:szCs w:val="20"/>
      <w:lang w:val="en-GB" w:eastAsia="en-US"/>
    </w:rPr>
  </w:style>
  <w:style w:type="character" w:styleId="Hyperlink">
    <w:name w:val="Hyperlink"/>
    <w:aliases w:val="TOC - Hyperlink"/>
    <w:basedOn w:val="DefaultParagraphFont"/>
    <w:uiPriority w:val="99"/>
    <w:rsid w:val="00694013"/>
    <w:rPr>
      <w:rFonts w:ascii="Verdana" w:hAnsi="Verdana"/>
      <w:color w:val="191C9D"/>
      <w:sz w:val="20"/>
      <w:u w:val="single"/>
    </w:rPr>
  </w:style>
  <w:style w:type="paragraph" w:customStyle="1" w:styleId="Paragraph">
    <w:name w:val="Paragraph"/>
    <w:aliases w:val="numbered"/>
    <w:basedOn w:val="Normal"/>
    <w:link w:val="ParagraphChar"/>
    <w:qFormat/>
    <w:rsid w:val="00694013"/>
    <w:pPr>
      <w:numPr>
        <w:ilvl w:val="1"/>
        <w:numId w:val="1"/>
      </w:numPr>
      <w:spacing w:before="360" w:after="360" w:line="360" w:lineRule="auto"/>
      <w:ind w:left="680" w:hanging="680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694013"/>
    <w:rPr>
      <w:rFonts w:ascii="Verdana" w:hAnsi="Verdana"/>
      <w:vertAlign w:val="superscript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rsid w:val="00694013"/>
    <w:pPr>
      <w:spacing w:after="0" w:line="360" w:lineRule="auto"/>
      <w:ind w:left="720"/>
      <w:contextualSpacing/>
    </w:pPr>
    <w:rPr>
      <w:rFonts w:ascii="Verdana" w:eastAsia="Times New Roman" w:hAnsi="Verdana" w:cs="Times New Roman"/>
      <w:kern w:val="0"/>
      <w:sz w:val="20"/>
      <w:szCs w:val="24"/>
      <w14:ligatures w14:val="none"/>
    </w:rPr>
  </w:style>
  <w:style w:type="table" w:styleId="TableGridLight">
    <w:name w:val="Grid Table Light"/>
    <w:basedOn w:val="TableNormal"/>
    <w:uiPriority w:val="40"/>
    <w:rsid w:val="0069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694013"/>
    <w:rPr>
      <w:rFonts w:ascii="Verdana" w:eastAsia="Times New Roman" w:hAnsi="Verdana" w:cs="Times New Roman"/>
      <w:sz w:val="20"/>
      <w:szCs w:val="24"/>
      <w:lang w:val="en-GB"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694013"/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9401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GB"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3C1C33"/>
    <w:rPr>
      <w:color w:val="666666"/>
    </w:rPr>
  </w:style>
  <w:style w:type="character" w:customStyle="1" w:styleId="Answer">
    <w:name w:val="Answer"/>
    <w:basedOn w:val="DefaultParagraphFont"/>
    <w:uiPriority w:val="1"/>
    <w:rsid w:val="009F2187"/>
    <w:rPr>
      <w:b/>
    </w:rPr>
  </w:style>
  <w:style w:type="character" w:customStyle="1" w:styleId="Style1">
    <w:name w:val="Style1"/>
    <w:basedOn w:val="DefaultParagraphFont"/>
    <w:uiPriority w:val="1"/>
    <w:rsid w:val="009F2187"/>
    <w:rPr>
      <w:b/>
    </w:rPr>
  </w:style>
  <w:style w:type="character" w:customStyle="1" w:styleId="Style2">
    <w:name w:val="Style2"/>
    <w:basedOn w:val="DefaultParagraphFont"/>
    <w:uiPriority w:val="1"/>
    <w:rsid w:val="009F2187"/>
    <w:rPr>
      <w:rFonts w:ascii="Aptos" w:hAnsi="Aptos"/>
      <w:sz w:val="22"/>
    </w:rPr>
  </w:style>
  <w:style w:type="character" w:customStyle="1" w:styleId="Style3">
    <w:name w:val="Style 3"/>
    <w:basedOn w:val="DefaultParagraphFont"/>
    <w:uiPriority w:val="1"/>
    <w:rsid w:val="009F2187"/>
    <w:rPr>
      <w:rFonts w:ascii="Aptos" w:hAnsi="Aptos"/>
      <w:b/>
      <w:sz w:val="22"/>
    </w:rPr>
  </w:style>
  <w:style w:type="character" w:customStyle="1" w:styleId="SoIAnswer">
    <w:name w:val="SoI Answer"/>
    <w:basedOn w:val="DefaultParagraphFont"/>
    <w:uiPriority w:val="1"/>
    <w:qFormat/>
    <w:rsid w:val="0037064B"/>
    <w:rPr>
      <w:rFonts w:ascii="Aptos" w:hAnsi="Aptos"/>
      <w:b/>
      <w:sz w:val="22"/>
    </w:rPr>
  </w:style>
  <w:style w:type="character" w:customStyle="1" w:styleId="Style30">
    <w:name w:val="Style3"/>
    <w:basedOn w:val="DefaultParagraphFont"/>
    <w:uiPriority w:val="1"/>
    <w:rsid w:val="0037064B"/>
    <w:rPr>
      <w:rFonts w:ascii="Aptos" w:hAnsi="Aptos"/>
      <w:b/>
      <w:color w:val="auto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7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fgem.gov.uk/publications/great-british-insulation-scheme-and-eco4-local-authority-administration-guidan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ofgem.gov.uk/environmental-and-social-schemes/great-british-insulation-scheme/homeowners-and-tena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gem.gov.uk/environmental-and-social-schemes/energy-company-obligation-eco/homeowners-and-tena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gemcloud.sharepoint.com/sites/es_eserve/Policy_Hub_Lib/Forms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319B4F611C41FBAD74752B9BC7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0D39-82B8-4B6A-8AF9-E6A8EAD83187}"/>
      </w:docPartPr>
      <w:docPartBody>
        <w:p w:rsidR="00AF792C" w:rsidRDefault="00AF792C" w:rsidP="00AF792C">
          <w:pPr>
            <w:pStyle w:val="3A319B4F611C41FBAD74752B9BC7C86F8"/>
          </w:pPr>
          <w:r w:rsidRPr="00C26917">
            <w:rPr>
              <w:rStyle w:val="PlaceholderText"/>
              <w:rFonts w:ascii="Aptos" w:hAnsi="Aptos"/>
              <w:color w:val="FF0000"/>
              <w:sz w:val="24"/>
              <w:szCs w:val="24"/>
            </w:rPr>
            <w:t>Select Date of SoI Publication</w:t>
          </w:r>
        </w:p>
      </w:docPartBody>
    </w:docPart>
    <w:docPart>
      <w:docPartPr>
        <w:name w:val="462D718E72B241E398F16FDA3A7C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E63A-B447-4733-B24F-39D0ACC4351F}"/>
      </w:docPartPr>
      <w:docPartBody>
        <w:p w:rsidR="00AF792C" w:rsidRDefault="00AF792C" w:rsidP="00AF792C">
          <w:pPr>
            <w:pStyle w:val="462D718E72B241E398F16FDA3A7C52788"/>
          </w:pPr>
          <w:r w:rsidRPr="00C26917">
            <w:rPr>
              <w:rStyle w:val="PlaceholderText"/>
              <w:rFonts w:ascii="Aptos" w:hAnsi="Aptos"/>
              <w:color w:val="FF0000"/>
              <w:sz w:val="24"/>
              <w:szCs w:val="24"/>
            </w:rPr>
            <w:t>Insert Name of Local Authority</w:t>
          </w:r>
        </w:p>
      </w:docPartBody>
    </w:docPart>
    <w:docPart>
      <w:docPartPr>
        <w:name w:val="EED81EE4F0AC4B43A32F9361B92BE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F01B-D8EF-4751-873C-1743708695FB}"/>
      </w:docPartPr>
      <w:docPartBody>
        <w:p w:rsidR="00AF792C" w:rsidRDefault="00AF792C" w:rsidP="00AF792C">
          <w:pPr>
            <w:pStyle w:val="EED81EE4F0AC4B43A32F9361B92BE6CD"/>
          </w:pPr>
          <w:r w:rsidRPr="00514ABE">
            <w:rPr>
              <w:rStyle w:val="PlaceholderText"/>
              <w:rFonts w:ascii="Aptos" w:hAnsi="Aptos"/>
              <w:color w:val="FF0000"/>
            </w:rPr>
            <w:t>Insert relevant weblink</w:t>
          </w:r>
        </w:p>
      </w:docPartBody>
    </w:docPart>
    <w:docPart>
      <w:docPartPr>
        <w:name w:val="29A1EE901D9A4142A644E3BEEDCE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5842-08F5-4CDD-B726-9FCCC2A5AE41}"/>
      </w:docPartPr>
      <w:docPartBody>
        <w:p w:rsidR="00AF792C" w:rsidRDefault="00AF792C" w:rsidP="00AF792C">
          <w:pPr>
            <w:pStyle w:val="29A1EE901D9A4142A644E3BEEDCE1023"/>
          </w:pPr>
          <w:r w:rsidRPr="004815AB">
            <w:rPr>
              <w:rStyle w:val="PlaceholderText"/>
              <w:rFonts w:ascii="Aptos" w:hAnsi="Aptos"/>
              <w:bCs/>
              <w:color w:val="FF0000"/>
            </w:rPr>
            <w:t>Select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EF"/>
    <w:rsid w:val="00150A13"/>
    <w:rsid w:val="00631FC7"/>
    <w:rsid w:val="00691447"/>
    <w:rsid w:val="00997FCD"/>
    <w:rsid w:val="00AF792C"/>
    <w:rsid w:val="00E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92C"/>
    <w:rPr>
      <w:color w:val="666666"/>
    </w:rPr>
  </w:style>
  <w:style w:type="paragraph" w:customStyle="1" w:styleId="462D718E72B241E398F16FDA3A7C52788">
    <w:name w:val="462D718E72B241E398F16FDA3A7C52788"/>
    <w:rsid w:val="00AF792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319B4F611C41FBAD74752B9BC7C86F8">
    <w:name w:val="3A319B4F611C41FBAD74752B9BC7C86F8"/>
    <w:rsid w:val="00AF792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D81EE4F0AC4B43A32F9361B92BE6CD">
    <w:name w:val="EED81EE4F0AC4B43A32F9361B92BE6CD"/>
    <w:rsid w:val="00AF792C"/>
  </w:style>
  <w:style w:type="paragraph" w:customStyle="1" w:styleId="29A1EE901D9A4142A644E3BEEDCE1023">
    <w:name w:val="29A1EE901D9A4142A644E3BEEDCE1023"/>
    <w:rsid w:val="00AF7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ba0d-a2b9-4833-9603-ab5d8f45883c" xsi:nil="true"/>
    <lcf76f155ced4ddcb4097134ff3c332f xmlns="3ffacce4-957f-4f0a-910f-9efe2ecf512c">
      <Terms xmlns="http://schemas.microsoft.com/office/infopath/2007/PartnerControls"/>
    </lcf76f155ced4ddcb4097134ff3c332f>
    <_ip_UnifiedCompliancePolicyUIAction xmlns="http://schemas.microsoft.com/sharepoint/v3" xsi:nil="true"/>
    <PublicationRequestID xmlns="3ffacce4-957f-4f0a-910f-9efe2ecf512c">672</PublicationRequestID>
    <_ip_UnifiedCompliancePolicyProperties xmlns="http://schemas.microsoft.com/sharepoint/v3" xsi:nil="true"/>
    <DocumentTitle xmlns="3ffacce4-957f-4f0a-910f-9efe2ecf512c">Statement of Intent for ECO4 and GBIS Flex</DocumentTitle>
    <DocumentRank xmlns="3ffacce4-957f-4f0a-910f-9efe2ecf512c">Main</DocumentRa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6947C0F765F428416B2828D309B65" ma:contentTypeVersion="12" ma:contentTypeDescription="Create a new document." ma:contentTypeScope="" ma:versionID="4ac967385f4f99fdee8c237598645fcd">
  <xsd:schema xmlns:xsd="http://www.w3.org/2001/XMLSchema" xmlns:xs="http://www.w3.org/2001/XMLSchema" xmlns:p="http://schemas.microsoft.com/office/2006/metadata/properties" xmlns:ns1="http://schemas.microsoft.com/sharepoint/v3" xmlns:ns2="3ffacce4-957f-4f0a-910f-9efe2ecf512c" xmlns:ns3="d66eba0d-a2b9-4833-9603-ab5d8f45883c" targetNamespace="http://schemas.microsoft.com/office/2006/metadata/properties" ma:root="true" ma:fieldsID="d9f9f8044b90b20ad7b8117a39bc7f57" ns1:_="" ns2:_="" ns3:_="">
    <xsd:import namespace="http://schemas.microsoft.com/sharepoint/v3"/>
    <xsd:import namespace="3ffacce4-957f-4f0a-910f-9efe2ecf512c"/>
    <xsd:import namespace="d66eba0d-a2b9-4833-9603-ab5d8f45883c"/>
    <xsd:element name="properties">
      <xsd:complexType>
        <xsd:sequence>
          <xsd:element name="documentManagement">
            <xsd:complexType>
              <xsd:all>
                <xsd:element ref="ns2:PublicationRequestID" minOccurs="0"/>
                <xsd:element ref="ns2:DocumentTitle" minOccurs="0"/>
                <xsd:element ref="ns2:DocumentRa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cce4-957f-4f0a-910f-9efe2ecf512c" elementFormDefault="qualified">
    <xsd:import namespace="http://schemas.microsoft.com/office/2006/documentManagement/types"/>
    <xsd:import namespace="http://schemas.microsoft.com/office/infopath/2007/PartnerControls"/>
    <xsd:element name="PublicationRequestID" ma:index="8" nillable="true" ma:displayName="PublicationRequestID" ma:format="Dropdown" ma:internalName="PublicationRequestID" ma:percentage="FALSE">
      <xsd:simpleType>
        <xsd:restriction base="dms:Number"/>
      </xsd:simpleType>
    </xsd:element>
    <xsd:element name="DocumentTitle" ma:index="9" nillable="true" ma:displayName="DocumentTitle" ma:format="Dropdown" ma:internalName="DocumentTitle">
      <xsd:simpleType>
        <xsd:restriction base="dms:Note">
          <xsd:maxLength value="255"/>
        </xsd:restriction>
      </xsd:simpleType>
    </xsd:element>
    <xsd:element name="DocumentRank" ma:index="10" nillable="true" ma:displayName="DocumentImportance" ma:format="Dropdown" ma:internalName="DocumentRank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db303c-1d0a-4523-bf11-6998614b3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ba0d-a2b9-4833-9603-ab5d8f4588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3995f-4898-4ee6-8000-b65c76445445}" ma:internalName="TaxCatchAll" ma:showField="CatchAllData" ma:web="d66eba0d-a2b9-4833-9603-ab5d8f458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defaultValue">
  <element uid="id_classification_nonbusiness" value=""/>
  <element uid="eaadb568-f939-47e9-ab90-f00bdd47735e" value=""/>
</sisl>
</file>

<file path=customXml/itemProps1.xml><?xml version="1.0" encoding="utf-8"?>
<ds:datastoreItem xmlns:ds="http://schemas.openxmlformats.org/officeDocument/2006/customXml" ds:itemID="{EED5CC07-7F48-48B4-BE64-E39EF204718E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ce99671-f09b-4148-8a46-ffda6f023446"/>
    <ds:schemaRef ds:uri="7f121459-89ac-40ec-8717-bb4763832f0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D1D0B6-B497-4B60-A1B3-F799B3D185F7}"/>
</file>

<file path=customXml/itemProps3.xml><?xml version="1.0" encoding="utf-8"?>
<ds:datastoreItem xmlns:ds="http://schemas.openxmlformats.org/officeDocument/2006/customXml" ds:itemID="{8CAA6CFE-62EB-46C2-8C50-A87A89327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1C1F4-8702-4DDC-BC90-4D6712A2CA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Jordan</dc:creator>
  <cp:keywords/>
  <dc:description/>
  <cp:lastModifiedBy>Lucy Jordan</cp:lastModifiedBy>
  <cp:revision>3</cp:revision>
  <dcterms:created xsi:type="dcterms:W3CDTF">2025-02-03T11:25:00Z</dcterms:created>
  <dcterms:modified xsi:type="dcterms:W3CDTF">2025-02-03T11:25:00Z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0x010100D7C6947C0F765F428416B2828D309B65</vt:lpwstr>
  </property>
  <property fmtid="{D5CDD505-2E9C-101B-9397-08002B2CF9AE}" pid="3" name="docIndexRef">
    <vt:lpwstr>1149d394-71b4-4c18-850c-06d96abd38b2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policy="973096ae-7329-4b3b-9368-47aeba6959e1" origin="defaultValue" xmlns="http://www.boldonj</vt:lpwstr>
  </property>
  <property fmtid="{D5CDD505-2E9C-101B-9397-08002B2CF9AE}" pid="5" name="bjDocumentLabelXML-0">
    <vt:lpwstr>ames.com/2008/01/sie/internal/label"&gt;&lt;element uid="id_classification_nonbusiness" value="" /&gt;&lt;element uid="eaadb568-f939-47e9-ab90-f00bdd47735e" value="" /&gt;&lt;/sisl&gt;</vt:lpwstr>
  </property>
  <property fmtid="{D5CDD505-2E9C-101B-9397-08002B2CF9AE}" pid="6" name="bjDocumentSecurityLabel">
    <vt:lpwstr>OFFICIAL Internal Only</vt:lpwstr>
  </property>
  <property fmtid="{D5CDD505-2E9C-101B-9397-08002B2CF9AE}" pid="7" name="bjClsUserRVM">
    <vt:lpwstr>[]</vt:lpwstr>
  </property>
  <property fmtid="{D5CDD505-2E9C-101B-9397-08002B2CF9AE}" pid="8" name="bjHeaderBothDocProperty">
    <vt:lpwstr>Internal Only</vt:lpwstr>
  </property>
  <property fmtid="{D5CDD505-2E9C-101B-9397-08002B2CF9AE}" pid="9" name="bjHeaderFirstPageDocProperty">
    <vt:lpwstr>Internal Only</vt:lpwstr>
  </property>
  <property fmtid="{D5CDD505-2E9C-101B-9397-08002B2CF9AE}" pid="10" name="bjHeaderEvenPageDocProperty">
    <vt:lpwstr>Internal Only</vt:lpwstr>
  </property>
  <property fmtid="{D5CDD505-2E9C-101B-9397-08002B2CF9AE}" pid="11" name="bjFooterBothDocProperty">
    <vt:lpwstr>Internal Only</vt:lpwstr>
  </property>
  <property fmtid="{D5CDD505-2E9C-101B-9397-08002B2CF9AE}" pid="12" name="bjFooterFirstPageDocProperty">
    <vt:lpwstr>Internal Only</vt:lpwstr>
  </property>
  <property fmtid="{D5CDD505-2E9C-101B-9397-08002B2CF9AE}" pid="13" name="bjFooterEvenPageDocProperty">
    <vt:lpwstr>Internal Only</vt:lpwstr>
  </property>
  <property fmtid="{D5CDD505-2E9C-101B-9397-08002B2CF9AE}" pid="14" name="bjSaver">
    <vt:lpwstr>47QiXnW8aQDcMy+MyIeRMj7/1rSr7L/m</vt:lpwstr>
  </property>
  <property fmtid="{D5CDD505-2E9C-101B-9397-08002B2CF9AE}" pid="15" name="MediaServiceImageTags">
    <vt:lpwstr/>
  </property>
  <property fmtid="{D5CDD505-2E9C-101B-9397-08002B2CF9AE}" pid="16" name="ClassificationContentMarkingFooterShapeIds">
    <vt:lpwstr>2dbc784c,78b69c6b,44304c8a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OFFICIAL-InternalOnly</vt:lpwstr>
  </property>
  <property fmtid="{D5CDD505-2E9C-101B-9397-08002B2CF9AE}" pid="19" name="MSIP_Label_38144ccb-b10a-4c0f-b070-7a3b00ac7463_Enabled">
    <vt:lpwstr>true</vt:lpwstr>
  </property>
  <property fmtid="{D5CDD505-2E9C-101B-9397-08002B2CF9AE}" pid="20" name="MSIP_Label_38144ccb-b10a-4c0f-b070-7a3b00ac7463_SetDate">
    <vt:lpwstr>2024-11-07T14:25:15Z</vt:lpwstr>
  </property>
  <property fmtid="{D5CDD505-2E9C-101B-9397-08002B2CF9AE}" pid="21" name="MSIP_Label_38144ccb-b10a-4c0f-b070-7a3b00ac7463_Method">
    <vt:lpwstr>Standard</vt:lpwstr>
  </property>
  <property fmtid="{D5CDD505-2E9C-101B-9397-08002B2CF9AE}" pid="22" name="MSIP_Label_38144ccb-b10a-4c0f-b070-7a3b00ac7463_Name">
    <vt:lpwstr>InternalOnly</vt:lpwstr>
  </property>
  <property fmtid="{D5CDD505-2E9C-101B-9397-08002B2CF9AE}" pid="23" name="MSIP_Label_38144ccb-b10a-4c0f-b070-7a3b00ac7463_SiteId">
    <vt:lpwstr>185562ad-39bc-4840-8e40-be6216340c52</vt:lpwstr>
  </property>
  <property fmtid="{D5CDD505-2E9C-101B-9397-08002B2CF9AE}" pid="24" name="MSIP_Label_38144ccb-b10a-4c0f-b070-7a3b00ac7463_ActionId">
    <vt:lpwstr>237d4a55-60ff-40f5-8fa6-1e4580e8fbdf</vt:lpwstr>
  </property>
  <property fmtid="{D5CDD505-2E9C-101B-9397-08002B2CF9AE}" pid="25" name="MSIP_Label_38144ccb-b10a-4c0f-b070-7a3b00ac7463_ContentBits">
    <vt:lpwstr>2</vt:lpwstr>
  </property>
</Properties>
</file>