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D2EB" w14:textId="2F04157B" w:rsidR="006137A8" w:rsidRPr="00450377"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450377">
        <w:rPr>
          <w:rFonts w:ascii="Times New Roman" w:hAnsi="Times New Roman" w:cs="Times New Roman"/>
          <w:sz w:val="24"/>
        </w:rPr>
        <w:t>Email: retailpriceregulation@ofgem.gov.uk</w:t>
      </w:r>
    </w:p>
    <w:p w14:paraId="10825C56" w14:textId="77777777" w:rsidR="006137A8" w:rsidRPr="00450377"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1F4F4DD8" w:rsidR="006137A8" w:rsidRPr="00450377" w:rsidRDefault="006137A8" w:rsidP="6665A412">
      <w:pPr>
        <w:framePr w:w="4508" w:h="1237" w:hSpace="181" w:wrap="around" w:vAnchor="page" w:hAnchor="page" w:x="6233" w:y="2304"/>
        <w:shd w:val="clear" w:color="auto" w:fill="FFFFFF" w:themeFill="background1"/>
        <w:jc w:val="right"/>
        <w:rPr>
          <w:rFonts w:ascii="Times New Roman" w:hAnsi="Times New Roman" w:cs="Times New Roman"/>
          <w:sz w:val="24"/>
        </w:rPr>
      </w:pPr>
      <w:r w:rsidRPr="00450377">
        <w:rPr>
          <w:rFonts w:ascii="Times New Roman" w:hAnsi="Times New Roman" w:cs="Times New Roman"/>
          <w:sz w:val="24"/>
        </w:rPr>
        <w:t xml:space="preserve">Date: </w:t>
      </w:r>
      <w:r w:rsidR="00F56027" w:rsidRPr="005E2EA6">
        <w:rPr>
          <w:rFonts w:ascii="Times New Roman" w:hAnsi="Times New Roman" w:cs="Times New Roman"/>
          <w:sz w:val="24"/>
        </w:rPr>
        <w:t>28</w:t>
      </w:r>
      <w:r w:rsidR="0048472C">
        <w:rPr>
          <w:rFonts w:ascii="Times New Roman" w:hAnsi="Times New Roman" w:cs="Times New Roman"/>
          <w:sz w:val="24"/>
        </w:rPr>
        <w:t xml:space="preserve"> </w:t>
      </w:r>
      <w:r w:rsidR="00465BE5">
        <w:rPr>
          <w:rFonts w:ascii="Times New Roman" w:hAnsi="Times New Roman" w:cs="Times New Roman"/>
          <w:sz w:val="24"/>
        </w:rPr>
        <w:t>March 2022</w:t>
      </w:r>
    </w:p>
    <w:p w14:paraId="119A6DA6" w14:textId="77777777" w:rsidR="00FD689B" w:rsidRPr="00450377" w:rsidRDefault="00FD689B" w:rsidP="001F6E93"/>
    <w:p w14:paraId="6C6D40CD" w14:textId="77777777" w:rsidR="00265B97" w:rsidRPr="00450377" w:rsidRDefault="00265B97" w:rsidP="001F6E93"/>
    <w:p w14:paraId="5DA8F133" w14:textId="77777777" w:rsidR="00AD5EDD" w:rsidRPr="00450377" w:rsidRDefault="00AD5EDD" w:rsidP="00AD5EDD"/>
    <w:p w14:paraId="353A0CA4" w14:textId="77777777" w:rsidR="00AD5EDD" w:rsidRPr="00450377" w:rsidRDefault="00AD5EDD" w:rsidP="00AD5EDD"/>
    <w:p w14:paraId="0F03C4A0" w14:textId="77777777" w:rsidR="00AD5EDD" w:rsidRPr="00450377" w:rsidRDefault="00AD5EDD" w:rsidP="00AD5EDD"/>
    <w:p w14:paraId="1E9AE7D2" w14:textId="77777777" w:rsidR="00AD5EDD" w:rsidRPr="00450377" w:rsidRDefault="00AD5EDD" w:rsidP="00AD5EDD"/>
    <w:p w14:paraId="37BC37E2" w14:textId="77777777" w:rsidR="00AD5EDD" w:rsidRPr="00450377" w:rsidRDefault="00AD5EDD" w:rsidP="00AD5EDD"/>
    <w:p w14:paraId="6BA04AD5" w14:textId="52D15114" w:rsidR="003823F8" w:rsidRPr="00450377" w:rsidRDefault="003823F8" w:rsidP="003823F8">
      <w:pPr>
        <w:pStyle w:val="Title"/>
        <w:rPr>
          <w:rFonts w:ascii="Times New Roman" w:hAnsi="Times New Roman" w:cs="Times New Roman"/>
          <w:sz w:val="32"/>
          <w:szCs w:val="32"/>
        </w:rPr>
      </w:pPr>
      <w:bookmarkStart w:id="0" w:name="_Toc405387459"/>
      <w:r w:rsidRPr="00450377">
        <w:rPr>
          <w:rFonts w:ascii="Times New Roman" w:hAnsi="Times New Roman" w:cs="Times New Roman"/>
          <w:sz w:val="32"/>
          <w:szCs w:val="32"/>
        </w:rPr>
        <w:t xml:space="preserve">Confidentiality Ring Undertakings: </w:t>
      </w:r>
      <w:r w:rsidR="007F4379">
        <w:rPr>
          <w:rFonts w:ascii="Times New Roman" w:hAnsi="Times New Roman" w:cs="Times New Roman"/>
          <w:sz w:val="32"/>
          <w:szCs w:val="32"/>
        </w:rPr>
        <w:t>Adviser</w:t>
      </w:r>
    </w:p>
    <w:p w14:paraId="7F63AB09" w14:textId="5EE480A4" w:rsidR="003823F8" w:rsidRPr="00450377" w:rsidRDefault="00E14C41" w:rsidP="003823F8">
      <w:pPr>
        <w:rPr>
          <w:rFonts w:ascii="Times New Roman" w:hAnsi="Times New Roman" w:cs="Times New Roman"/>
          <w:b/>
          <w:sz w:val="24"/>
        </w:rPr>
      </w:pPr>
      <w:r w:rsidRPr="00F07842">
        <w:rPr>
          <w:rFonts w:ascii="Times New Roman" w:hAnsi="Times New Roman" w:cs="Times New Roman"/>
          <w:b/>
          <w:sz w:val="24"/>
        </w:rPr>
        <w:t>DISCLOSURE RELATING TO</w:t>
      </w:r>
      <w:r w:rsidR="00000025" w:rsidRPr="00F07842">
        <w:rPr>
          <w:rFonts w:ascii="Times New Roman" w:hAnsi="Times New Roman" w:cs="Times New Roman"/>
          <w:b/>
          <w:sz w:val="24"/>
        </w:rPr>
        <w:t xml:space="preserve"> </w:t>
      </w:r>
      <w:r w:rsidR="0087726B" w:rsidRPr="00F07842">
        <w:rPr>
          <w:rFonts w:ascii="Times New Roman" w:hAnsi="Times New Roman" w:cs="Times New Roman"/>
          <w:b/>
          <w:sz w:val="24"/>
        </w:rPr>
        <w:t xml:space="preserve">THE </w:t>
      </w:r>
      <w:r w:rsidR="008B1ABA">
        <w:rPr>
          <w:rFonts w:ascii="Times New Roman" w:eastAsiaTheme="majorEastAsia" w:hAnsi="Times New Roman" w:cs="Times New Roman"/>
          <w:b/>
          <w:sz w:val="24"/>
          <w:szCs w:val="32"/>
        </w:rPr>
        <w:t>TRUE</w:t>
      </w:r>
      <w:r w:rsidR="008B1ABA" w:rsidRPr="00827546">
        <w:rPr>
          <w:rFonts w:ascii="Times New Roman" w:eastAsiaTheme="majorEastAsia" w:hAnsi="Times New Roman" w:cs="Times New Roman"/>
          <w:b/>
          <w:sz w:val="24"/>
          <w:szCs w:val="32"/>
        </w:rPr>
        <w:t xml:space="preserve">-UP PROCESS FOR </w:t>
      </w:r>
      <w:r w:rsidR="008B1ABA">
        <w:rPr>
          <w:rFonts w:ascii="Times New Roman" w:eastAsiaTheme="majorEastAsia" w:hAnsi="Times New Roman" w:cs="Times New Roman"/>
          <w:b/>
          <w:sz w:val="24"/>
          <w:szCs w:val="32"/>
        </w:rPr>
        <w:t>COVID 19 COSTS</w:t>
      </w:r>
      <w:r w:rsidR="008B1ABA" w:rsidRPr="00F07842">
        <w:rPr>
          <w:rFonts w:ascii="Times New Roman" w:hAnsi="Times New Roman" w:cs="Times New Roman"/>
          <w:b/>
          <w:sz w:val="24"/>
        </w:rPr>
        <w:t xml:space="preserve"> </w:t>
      </w:r>
      <w:r w:rsidR="005C72C1" w:rsidRPr="00450377">
        <w:rPr>
          <w:rFonts w:ascii="Times New Roman" w:hAnsi="Times New Roman" w:cs="Times New Roman"/>
          <w:b/>
          <w:sz w:val="24"/>
        </w:rPr>
        <w:t xml:space="preserve"> </w:t>
      </w:r>
    </w:p>
    <w:p w14:paraId="405C0815" w14:textId="480E5671" w:rsidR="003823F8" w:rsidRPr="00450377" w:rsidRDefault="003823F8" w:rsidP="003823F8">
      <w:pPr>
        <w:pStyle w:val="Heading1"/>
        <w:spacing w:before="360"/>
        <w:rPr>
          <w:rFonts w:ascii="Times New Roman" w:hAnsi="Times New Roman" w:cs="Times New Roman"/>
          <w:sz w:val="24"/>
          <w:szCs w:val="24"/>
        </w:rPr>
      </w:pPr>
      <w:r w:rsidRPr="00450377">
        <w:rPr>
          <w:rFonts w:ascii="Times New Roman" w:hAnsi="Times New Roman" w:cs="Times New Roman"/>
          <w:sz w:val="24"/>
          <w:szCs w:val="24"/>
        </w:rPr>
        <w:t xml:space="preserve">UNDERTAKINGS GIVEN BY </w:t>
      </w:r>
      <w:r w:rsidRPr="00966E62">
        <w:rPr>
          <w:rFonts w:ascii="Times New Roman" w:hAnsi="Times New Roman" w:cs="Times New Roman"/>
          <w:sz w:val="24"/>
          <w:szCs w:val="24"/>
          <w:highlight w:val="lightGray"/>
        </w:rPr>
        <w:t xml:space="preserve">[Name of </w:t>
      </w:r>
      <w:r w:rsidR="007F4379" w:rsidRPr="00966E62">
        <w:rPr>
          <w:rFonts w:ascii="Times New Roman" w:hAnsi="Times New Roman" w:cs="Times New Roman"/>
          <w:sz w:val="24"/>
          <w:szCs w:val="24"/>
          <w:highlight w:val="lightGray"/>
        </w:rPr>
        <w:t>the Adviser</w:t>
      </w:r>
      <w:r w:rsidRPr="00966E62">
        <w:rPr>
          <w:rFonts w:ascii="Times New Roman" w:hAnsi="Times New Roman" w:cs="Times New Roman"/>
          <w:sz w:val="24"/>
          <w:szCs w:val="24"/>
          <w:highlight w:val="lightGray"/>
        </w:rPr>
        <w:t>]</w:t>
      </w:r>
      <w:r w:rsidRPr="00450377">
        <w:rPr>
          <w:rFonts w:ascii="Times New Roman" w:hAnsi="Times New Roman" w:cs="Times New Roman"/>
          <w:sz w:val="24"/>
          <w:szCs w:val="24"/>
        </w:rPr>
        <w:t xml:space="preserve"> REGARDING ACCESS TO THE CONFIDENTIALITY RING FOR DISCLOSED </w:t>
      </w:r>
      <w:r w:rsidR="008B1ABA">
        <w:rPr>
          <w:rFonts w:ascii="Times New Roman" w:hAnsi="Times New Roman" w:cs="Times New Roman"/>
          <w:sz w:val="24"/>
          <w:szCs w:val="24"/>
        </w:rPr>
        <w:t xml:space="preserve">COVID-19 TRUE-UP MODEL &amp; </w:t>
      </w:r>
      <w:r w:rsidRPr="00450377">
        <w:rPr>
          <w:rFonts w:ascii="Times New Roman" w:hAnsi="Times New Roman" w:cs="Times New Roman"/>
          <w:sz w:val="24"/>
          <w:szCs w:val="24"/>
        </w:rPr>
        <w:t xml:space="preserve">DATA </w:t>
      </w:r>
    </w:p>
    <w:p w14:paraId="25AEEDB0" w14:textId="77777777" w:rsidR="003823F8" w:rsidRPr="00450377" w:rsidRDefault="003823F8" w:rsidP="003823F8">
      <w:pPr>
        <w:spacing w:before="240" w:afterLines="160" w:after="384"/>
        <w:jc w:val="both"/>
        <w:rPr>
          <w:rFonts w:ascii="Times New Roman" w:hAnsi="Times New Roman" w:cs="Times New Roman"/>
          <w:b/>
          <w:sz w:val="24"/>
        </w:rPr>
      </w:pPr>
      <w:r w:rsidRPr="00450377">
        <w:rPr>
          <w:rFonts w:ascii="Times New Roman" w:hAnsi="Times New Roman" w:cs="Times New Roman"/>
          <w:b/>
          <w:sz w:val="24"/>
        </w:rPr>
        <w:t>WHEREAS</w:t>
      </w:r>
    </w:p>
    <w:p w14:paraId="42E14D88" w14:textId="4C9D8703" w:rsidR="003823F8" w:rsidRPr="008925A9" w:rsidRDefault="003823F8" w:rsidP="003823F8">
      <w:pPr>
        <w:pStyle w:val="ListParagraph"/>
        <w:numPr>
          <w:ilvl w:val="0"/>
          <w:numId w:val="8"/>
        </w:numPr>
        <w:spacing w:afterLines="160" w:after="384"/>
        <w:ind w:left="0" w:hanging="357"/>
        <w:contextualSpacing w:val="0"/>
        <w:jc w:val="both"/>
        <w:rPr>
          <w:rFonts w:ascii="Times New Roman" w:hAnsi="Times New Roman" w:cs="Times New Roman"/>
          <w:color w:val="000000"/>
          <w:sz w:val="24"/>
        </w:rPr>
      </w:pPr>
      <w:r w:rsidRPr="00450377">
        <w:rPr>
          <w:rFonts w:ascii="Times New Roman" w:hAnsi="Times New Roman" w:cs="Times New Roman"/>
          <w:sz w:val="24"/>
        </w:rPr>
        <w:t>The Domestic Gas and Electricity (Tariff Cap) Act 2018 ("</w:t>
      </w:r>
      <w:r w:rsidRPr="00450377">
        <w:rPr>
          <w:rFonts w:ascii="Times New Roman" w:hAnsi="Times New Roman" w:cs="Times New Roman"/>
          <w:b/>
          <w:sz w:val="24"/>
        </w:rPr>
        <w:t>the Act</w:t>
      </w:r>
      <w:r w:rsidRPr="00450377">
        <w:rPr>
          <w:rFonts w:ascii="Times New Roman" w:hAnsi="Times New Roman" w:cs="Times New Roman"/>
          <w:sz w:val="24"/>
        </w:rPr>
        <w:t>") places a duty on the Gas and Electricity Markets Authority ("</w:t>
      </w:r>
      <w:r w:rsidRPr="00450377">
        <w:rPr>
          <w:rFonts w:ascii="Times New Roman" w:hAnsi="Times New Roman" w:cs="Times New Roman"/>
          <w:b/>
          <w:sz w:val="24"/>
        </w:rPr>
        <w:t>the Authority</w:t>
      </w:r>
      <w:r w:rsidRPr="00450377">
        <w:rPr>
          <w:rFonts w:ascii="Times New Roman" w:hAnsi="Times New Roman" w:cs="Times New Roman"/>
          <w:sz w:val="24"/>
        </w:rPr>
        <w:t>") to implement a temporary cap on Standard Variable Tariffs and default rates (“</w:t>
      </w:r>
      <w:r w:rsidRPr="00450377">
        <w:rPr>
          <w:rFonts w:ascii="Times New Roman" w:hAnsi="Times New Roman" w:cs="Times New Roman"/>
          <w:b/>
          <w:sz w:val="24"/>
        </w:rPr>
        <w:t>the Default Tariff Cap</w:t>
      </w:r>
      <w:r w:rsidRPr="00450377">
        <w:rPr>
          <w:rFonts w:ascii="Times New Roman" w:hAnsi="Times New Roman" w:cs="Times New Roman"/>
          <w:sz w:val="24"/>
        </w:rPr>
        <w:t xml:space="preserve">”). On 6 November 2018, the Authority published the final Decision to implement the Default Tariff Cap which took effect on and from 1 January 2019. </w:t>
      </w:r>
    </w:p>
    <w:p w14:paraId="5AE49488" w14:textId="310EEC06" w:rsidR="00D5572B" w:rsidRPr="001A78AD" w:rsidRDefault="003C58FD" w:rsidP="008925A9">
      <w:pPr>
        <w:pStyle w:val="ListParagraph"/>
        <w:numPr>
          <w:ilvl w:val="0"/>
          <w:numId w:val="8"/>
        </w:numPr>
        <w:spacing w:afterLines="160" w:after="384"/>
        <w:ind w:left="0" w:hanging="357"/>
        <w:contextualSpacing w:val="0"/>
        <w:jc w:val="both"/>
        <w:rPr>
          <w:rFonts w:ascii="Times New Roman" w:hAnsi="Times New Roman" w:cs="Times New Roman"/>
          <w:sz w:val="24"/>
        </w:rPr>
      </w:pPr>
      <w:r w:rsidRPr="006541E5">
        <w:rPr>
          <w:rFonts w:ascii="Times New Roman" w:hAnsi="Times New Roman" w:cs="Times New Roman"/>
          <w:sz w:val="24"/>
        </w:rPr>
        <w:t>The Authority proposes to publish</w:t>
      </w:r>
      <w:r w:rsidR="008B1ABA" w:rsidRPr="00D43E17">
        <w:rPr>
          <w:rFonts w:ascii="Times New Roman" w:hAnsi="Times New Roman" w:cs="Times New Roman"/>
          <w:sz w:val="24"/>
        </w:rPr>
        <w:t xml:space="preserve"> the</w:t>
      </w:r>
      <w:r w:rsidRPr="00D43E17">
        <w:rPr>
          <w:rFonts w:ascii="Times New Roman" w:hAnsi="Times New Roman" w:cs="Times New Roman"/>
          <w:sz w:val="24"/>
        </w:rPr>
        <w:t xml:space="preserve"> consultation on </w:t>
      </w:r>
      <w:r w:rsidR="00533913" w:rsidRPr="00D43E17">
        <w:rPr>
          <w:rFonts w:ascii="Times New Roman" w:hAnsi="Times New Roman" w:cs="Times New Roman"/>
          <w:sz w:val="24"/>
        </w:rPr>
        <w:t>the Publication Date</w:t>
      </w:r>
      <w:r w:rsidR="00533913">
        <w:rPr>
          <w:rStyle w:val="FootnoteReference"/>
          <w:rFonts w:ascii="Times New Roman" w:hAnsi="Times New Roman" w:cs="Times New Roman"/>
          <w:sz w:val="24"/>
        </w:rPr>
        <w:footnoteReference w:id="2"/>
      </w:r>
      <w:r w:rsidR="00533913" w:rsidRPr="006541E5">
        <w:rPr>
          <w:rFonts w:ascii="Times New Roman" w:hAnsi="Times New Roman" w:cs="Times New Roman"/>
          <w:sz w:val="24"/>
        </w:rPr>
        <w:t xml:space="preserve"> </w:t>
      </w:r>
      <w:r w:rsidR="008B1ABA" w:rsidRPr="00D43E17">
        <w:rPr>
          <w:rFonts w:ascii="Times New Roman" w:hAnsi="Times New Roman" w:cs="Times New Roman"/>
          <w:sz w:val="24"/>
        </w:rPr>
        <w:t>to seek</w:t>
      </w:r>
      <w:r w:rsidR="008B1ABA" w:rsidRPr="00D43E17">
        <w:rPr>
          <w:rStyle w:val="normaltextrun"/>
          <w:rFonts w:ascii="Times New Roman" w:hAnsi="Times New Roman" w:cs="Times New Roman"/>
          <w:color w:val="D13438"/>
          <w:sz w:val="24"/>
          <w:u w:val="single"/>
          <w:shd w:val="clear" w:color="auto" w:fill="FFFFFF"/>
        </w:rPr>
        <w:t xml:space="preserve"> </w:t>
      </w:r>
      <w:r w:rsidR="008B1ABA" w:rsidRPr="001A78AD">
        <w:rPr>
          <w:rStyle w:val="normaltextrun"/>
          <w:rFonts w:ascii="Times New Roman" w:hAnsi="Times New Roman" w:cs="Times New Roman"/>
          <w:sz w:val="24"/>
          <w:shd w:val="clear" w:color="auto" w:fill="FFFFFF"/>
        </w:rPr>
        <w:t>stakeholder views before confirming decisions on the true-up process for COVID-19 costs for cap period nine (1 October 2022 to 31 March 2023) onwards (the “</w:t>
      </w:r>
      <w:r w:rsidR="008B1ABA" w:rsidRPr="001A78AD">
        <w:rPr>
          <w:rStyle w:val="normaltextrun"/>
          <w:rFonts w:ascii="Times New Roman" w:hAnsi="Times New Roman" w:cs="Times New Roman"/>
          <w:b/>
          <w:bCs/>
          <w:sz w:val="24"/>
          <w:shd w:val="clear" w:color="auto" w:fill="FFFFFF"/>
        </w:rPr>
        <w:t>COVID-19</w:t>
      </w:r>
      <w:r w:rsidR="008B1ABA" w:rsidRPr="001A78AD">
        <w:rPr>
          <w:rStyle w:val="normaltextrun"/>
          <w:rFonts w:ascii="Times New Roman" w:hAnsi="Times New Roman" w:cs="Times New Roman"/>
          <w:sz w:val="24"/>
          <w:shd w:val="clear" w:color="auto" w:fill="FFFFFF"/>
        </w:rPr>
        <w:t xml:space="preserve"> </w:t>
      </w:r>
      <w:r w:rsidR="008B1ABA" w:rsidRPr="001A78AD">
        <w:rPr>
          <w:rFonts w:ascii="Times New Roman" w:hAnsi="Times New Roman" w:cs="Times New Roman"/>
          <w:b/>
          <w:sz w:val="24"/>
        </w:rPr>
        <w:t>True-Up Consultation</w:t>
      </w:r>
      <w:r w:rsidR="008B1ABA" w:rsidRPr="001A78AD">
        <w:rPr>
          <w:rFonts w:ascii="Times New Roman" w:hAnsi="Times New Roman" w:cs="Times New Roman"/>
          <w:bCs/>
          <w:sz w:val="24"/>
        </w:rPr>
        <w:t>”)</w:t>
      </w:r>
      <w:r w:rsidR="008B1ABA" w:rsidRPr="001A78AD">
        <w:rPr>
          <w:rStyle w:val="normaltextrun"/>
          <w:rFonts w:cs="Segoe UI"/>
          <w:sz w:val="24"/>
          <w:shd w:val="clear" w:color="auto" w:fill="FFFFFF"/>
        </w:rPr>
        <w:t>.</w:t>
      </w:r>
      <w:r w:rsidR="008B1ABA" w:rsidRPr="001A78AD">
        <w:rPr>
          <w:rStyle w:val="eop"/>
          <w:sz w:val="24"/>
          <w:shd w:val="clear" w:color="auto" w:fill="FFFFFF"/>
        </w:rPr>
        <w:t> </w:t>
      </w:r>
    </w:p>
    <w:p w14:paraId="311381C6" w14:textId="26448006" w:rsidR="003823F8" w:rsidRPr="00450377"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rPr>
        <w:t>The Authority has decided to disclose the data described in Schedule 1 (the “</w:t>
      </w:r>
      <w:r w:rsidRPr="00450377">
        <w:rPr>
          <w:rFonts w:ascii="Times New Roman" w:hAnsi="Times New Roman" w:cs="Times New Roman"/>
          <w:b/>
          <w:sz w:val="24"/>
        </w:rPr>
        <w:t xml:space="preserve">Disclosed </w:t>
      </w:r>
      <w:r w:rsidR="008B1ABA">
        <w:rPr>
          <w:rFonts w:ascii="Times New Roman" w:hAnsi="Times New Roman" w:cs="Times New Roman"/>
          <w:b/>
          <w:sz w:val="24"/>
        </w:rPr>
        <w:t>COVID-19 True-Up Model &amp;</w:t>
      </w:r>
      <w:r w:rsidR="00120C98" w:rsidRPr="00450377">
        <w:rPr>
          <w:rFonts w:ascii="Times New Roman" w:hAnsi="Times New Roman" w:cs="Times New Roman"/>
          <w:b/>
          <w:sz w:val="24"/>
        </w:rPr>
        <w:t xml:space="preserve"> </w:t>
      </w:r>
      <w:r w:rsidRPr="00450377">
        <w:rPr>
          <w:rFonts w:ascii="Times New Roman" w:hAnsi="Times New Roman" w:cs="Times New Roman"/>
          <w:b/>
          <w:sz w:val="24"/>
        </w:rPr>
        <w:t>Data</w:t>
      </w:r>
      <w:r w:rsidRPr="00450377">
        <w:rPr>
          <w:rFonts w:ascii="Times New Roman" w:hAnsi="Times New Roman" w:cs="Times New Roman"/>
          <w:sz w:val="24"/>
        </w:rPr>
        <w:t xml:space="preserve">”) by means of a confidentiality ring commencing on the </w:t>
      </w:r>
      <w:r w:rsidR="00533913">
        <w:rPr>
          <w:rFonts w:ascii="Times New Roman" w:hAnsi="Times New Roman" w:cs="Times New Roman"/>
          <w:sz w:val="24"/>
        </w:rPr>
        <w:t>Publication Date</w:t>
      </w:r>
      <w:r w:rsidRPr="00450377">
        <w:rPr>
          <w:rFonts w:ascii="Times New Roman" w:hAnsi="Times New Roman" w:cs="Times New Roman"/>
          <w:sz w:val="24"/>
        </w:rPr>
        <w:t xml:space="preserve"> (the </w:t>
      </w:r>
      <w:r w:rsidRPr="00450377">
        <w:rPr>
          <w:rFonts w:ascii="Times New Roman" w:hAnsi="Times New Roman" w:cs="Times New Roman"/>
          <w:b/>
          <w:sz w:val="24"/>
        </w:rPr>
        <w:t>“</w:t>
      </w:r>
      <w:r w:rsidR="008B1ABA">
        <w:rPr>
          <w:rFonts w:ascii="Times New Roman" w:hAnsi="Times New Roman" w:cs="Times New Roman"/>
          <w:b/>
          <w:sz w:val="24"/>
        </w:rPr>
        <w:t>COVID-19 True-Up Model &amp;</w:t>
      </w:r>
      <w:r w:rsidR="00120C98" w:rsidRPr="00450377">
        <w:rPr>
          <w:rFonts w:ascii="Times New Roman" w:hAnsi="Times New Roman" w:cs="Times New Roman"/>
          <w:b/>
          <w:sz w:val="24"/>
        </w:rPr>
        <w:t xml:space="preserve"> </w:t>
      </w:r>
      <w:r w:rsidRPr="00450377">
        <w:rPr>
          <w:rFonts w:ascii="Times New Roman" w:hAnsi="Times New Roman" w:cs="Times New Roman"/>
          <w:b/>
          <w:sz w:val="24"/>
        </w:rPr>
        <w:t>Data Confidentiality Ring”)</w:t>
      </w:r>
      <w:r w:rsidRPr="00450377">
        <w:rPr>
          <w:rFonts w:ascii="Times New Roman" w:hAnsi="Times New Roman" w:cs="Times New Roman"/>
          <w:sz w:val="24"/>
        </w:rPr>
        <w:t xml:space="preserve">. A reference to the Disclosed </w:t>
      </w:r>
      <w:r w:rsidR="008B1ABA">
        <w:rPr>
          <w:rFonts w:ascii="Times New Roman" w:hAnsi="Times New Roman" w:cs="Times New Roman"/>
          <w:sz w:val="24"/>
        </w:rPr>
        <w:t>COVID-19 True-Up Model &amp;</w:t>
      </w:r>
      <w:r w:rsidR="00120C98" w:rsidRPr="00450377">
        <w:rPr>
          <w:rFonts w:ascii="Times New Roman" w:hAnsi="Times New Roman" w:cs="Times New Roman"/>
          <w:sz w:val="24"/>
        </w:rPr>
        <w:t xml:space="preserve"> </w:t>
      </w:r>
      <w:r w:rsidRPr="00450377">
        <w:rPr>
          <w:rFonts w:ascii="Times New Roman" w:hAnsi="Times New Roman" w:cs="Times New Roman"/>
          <w:sz w:val="24"/>
        </w:rPr>
        <w:t xml:space="preserve">Data in these undertakings includes references to any part of the Disclosed </w:t>
      </w:r>
      <w:r w:rsidR="008B1ABA">
        <w:rPr>
          <w:rFonts w:ascii="Times New Roman" w:hAnsi="Times New Roman" w:cs="Times New Roman"/>
          <w:sz w:val="24"/>
        </w:rPr>
        <w:t xml:space="preserve">COVID-19 True-Up Model &amp; </w:t>
      </w:r>
      <w:r w:rsidRPr="00450377">
        <w:rPr>
          <w:rFonts w:ascii="Times New Roman" w:hAnsi="Times New Roman" w:cs="Times New Roman"/>
          <w:sz w:val="24"/>
        </w:rPr>
        <w:t xml:space="preserve">Data. </w:t>
      </w:r>
      <w:r w:rsidRPr="00450377">
        <w:rPr>
          <w:rFonts w:ascii="Times New Roman" w:hAnsi="Times New Roman" w:cs="Times New Roman"/>
          <w:iCs/>
          <w:sz w:val="24"/>
        </w:rPr>
        <w:t xml:space="preserve">The Authority may identify additional information to </w:t>
      </w:r>
      <w:r w:rsidRPr="00450377">
        <w:rPr>
          <w:rFonts w:ascii="Times New Roman" w:hAnsi="Times New Roman" w:cs="Times New Roman"/>
          <w:iCs/>
          <w:sz w:val="24"/>
        </w:rPr>
        <w:lastRenderedPageBreak/>
        <w:t xml:space="preserve">be disclosed as part of the Disclosed </w:t>
      </w:r>
      <w:r w:rsidR="008B1ABA">
        <w:rPr>
          <w:rFonts w:ascii="Times New Roman" w:hAnsi="Times New Roman" w:cs="Times New Roman"/>
          <w:sz w:val="24"/>
        </w:rPr>
        <w:t xml:space="preserve">COVID-19 True-Up Model &amp; </w:t>
      </w:r>
      <w:r w:rsidRPr="00450377">
        <w:rPr>
          <w:rFonts w:ascii="Times New Roman" w:hAnsi="Times New Roman" w:cs="Times New Roman"/>
          <w:iCs/>
          <w:sz w:val="24"/>
        </w:rPr>
        <w:t xml:space="preserve">Data after the commencement of the </w:t>
      </w:r>
      <w:r w:rsidR="008B1ABA">
        <w:rPr>
          <w:rFonts w:ascii="Times New Roman" w:hAnsi="Times New Roman" w:cs="Times New Roman"/>
          <w:sz w:val="24"/>
        </w:rPr>
        <w:t>COVID-19 True-Up Model &amp;</w:t>
      </w:r>
      <w:r w:rsidR="00120C98" w:rsidRPr="00450377">
        <w:rPr>
          <w:rFonts w:ascii="Times New Roman" w:hAnsi="Times New Roman" w:cs="Times New Roman"/>
          <w:sz w:val="24"/>
        </w:rPr>
        <w:t xml:space="preserve"> </w:t>
      </w:r>
      <w:r w:rsidRPr="00450377">
        <w:rPr>
          <w:rFonts w:ascii="Times New Roman" w:hAnsi="Times New Roman" w:cs="Times New Roman"/>
          <w:iCs/>
          <w:sz w:val="24"/>
        </w:rPr>
        <w:t xml:space="preserve">Data Confidentiality Ring. In this event, the Authority will notify the </w:t>
      </w:r>
      <w:r w:rsidR="007F4379">
        <w:rPr>
          <w:rFonts w:ascii="Times New Roman" w:hAnsi="Times New Roman" w:cs="Times New Roman"/>
          <w:iCs/>
          <w:sz w:val="24"/>
        </w:rPr>
        <w:t>Adviser</w:t>
      </w:r>
      <w:r w:rsidR="00E50C44">
        <w:rPr>
          <w:rFonts w:ascii="Times New Roman" w:hAnsi="Times New Roman" w:cs="Times New Roman"/>
          <w:iCs/>
          <w:sz w:val="24"/>
        </w:rPr>
        <w:t xml:space="preserve"> </w:t>
      </w:r>
      <w:r w:rsidRPr="00450377">
        <w:rPr>
          <w:rFonts w:ascii="Times New Roman" w:hAnsi="Times New Roman" w:cs="Times New Roman"/>
          <w:iCs/>
          <w:sz w:val="24"/>
        </w:rPr>
        <w:t xml:space="preserve">that this subsequent disclosure forms part of the Disclosed </w:t>
      </w:r>
      <w:r w:rsidR="008B1ABA">
        <w:rPr>
          <w:rFonts w:ascii="Times New Roman" w:hAnsi="Times New Roman" w:cs="Times New Roman"/>
          <w:sz w:val="24"/>
        </w:rPr>
        <w:t xml:space="preserve">COVID-19 True-Up Model &amp; </w:t>
      </w:r>
      <w:r w:rsidRPr="00450377">
        <w:rPr>
          <w:rFonts w:ascii="Times New Roman" w:hAnsi="Times New Roman" w:cs="Times New Roman"/>
          <w:iCs/>
          <w:sz w:val="24"/>
        </w:rPr>
        <w:t>Data and accordingly these undertakings shall apply equally to this subsequent disclosure.</w:t>
      </w:r>
    </w:p>
    <w:p w14:paraId="5466634B" w14:textId="4DA81DAC" w:rsidR="003823F8" w:rsidRPr="000B25D7" w:rsidRDefault="003823F8" w:rsidP="007B4730">
      <w:pPr>
        <w:pStyle w:val="ListParagraph"/>
        <w:numPr>
          <w:ilvl w:val="0"/>
          <w:numId w:val="8"/>
        </w:numPr>
        <w:spacing w:afterLines="160" w:after="384"/>
        <w:ind w:left="0" w:hanging="357"/>
        <w:contextualSpacing w:val="0"/>
        <w:jc w:val="both"/>
        <w:rPr>
          <w:rFonts w:ascii="Times New Roman" w:hAnsi="Times New Roman" w:cs="Times New Roman"/>
          <w:sz w:val="24"/>
        </w:rPr>
      </w:pPr>
      <w:r w:rsidRPr="000B25D7">
        <w:rPr>
          <w:rFonts w:ascii="Times New Roman" w:hAnsi="Times New Roman" w:cs="Times New Roman"/>
          <w:sz w:val="24"/>
        </w:rPr>
        <w:t xml:space="preserve">The Disclosed </w:t>
      </w:r>
      <w:r w:rsidR="008B1ABA" w:rsidRPr="000B25D7">
        <w:rPr>
          <w:rFonts w:ascii="Times New Roman" w:hAnsi="Times New Roman" w:cs="Times New Roman"/>
          <w:sz w:val="24"/>
        </w:rPr>
        <w:t xml:space="preserve">COVID-19 True-Up Model &amp; </w:t>
      </w:r>
      <w:r w:rsidRPr="000B25D7">
        <w:rPr>
          <w:rFonts w:ascii="Times New Roman" w:hAnsi="Times New Roman" w:cs="Times New Roman"/>
          <w:sz w:val="24"/>
        </w:rPr>
        <w:t xml:space="preserve">Data contains information that is confidential to </w:t>
      </w:r>
      <w:r w:rsidR="00035165" w:rsidRPr="000B25D7">
        <w:rPr>
          <w:rFonts w:ascii="Times New Roman" w:hAnsi="Times New Roman" w:cs="Times New Roman"/>
          <w:sz w:val="24"/>
        </w:rPr>
        <w:t xml:space="preserve">suppliers </w:t>
      </w:r>
      <w:r w:rsidRPr="000B25D7">
        <w:rPr>
          <w:rFonts w:ascii="Times New Roman" w:hAnsi="Times New Roman" w:cs="Times New Roman"/>
          <w:sz w:val="24"/>
        </w:rPr>
        <w:t xml:space="preserve">and is provided by </w:t>
      </w:r>
      <w:r w:rsidR="00035165" w:rsidRPr="000B25D7">
        <w:rPr>
          <w:rFonts w:ascii="Times New Roman" w:hAnsi="Times New Roman" w:cs="Times New Roman"/>
          <w:sz w:val="24"/>
        </w:rPr>
        <w:t xml:space="preserve">suppliers </w:t>
      </w:r>
      <w:r w:rsidRPr="000B25D7">
        <w:rPr>
          <w:rFonts w:ascii="Times New Roman" w:hAnsi="Times New Roman" w:cs="Times New Roman"/>
          <w:sz w:val="24"/>
        </w:rPr>
        <w:t xml:space="preserve">as part of the </w:t>
      </w:r>
      <w:r w:rsidR="008B1ABA" w:rsidRPr="000B25D7">
        <w:rPr>
          <w:rFonts w:ascii="Times New Roman" w:hAnsi="Times New Roman" w:cs="Times New Roman"/>
          <w:sz w:val="24"/>
        </w:rPr>
        <w:t>COVID-19 True-Up</w:t>
      </w:r>
      <w:r w:rsidR="00E14C41" w:rsidRPr="000B25D7">
        <w:rPr>
          <w:rFonts w:ascii="Times New Roman" w:hAnsi="Times New Roman" w:cs="Times New Roman"/>
          <w:sz w:val="24"/>
        </w:rPr>
        <w:t xml:space="preserve"> </w:t>
      </w:r>
      <w:r w:rsidRPr="000B25D7">
        <w:rPr>
          <w:rFonts w:ascii="Times New Roman" w:hAnsi="Times New Roman" w:cs="Times New Roman"/>
          <w:sz w:val="24"/>
        </w:rPr>
        <w:t xml:space="preserve">Consultation on the basis that appropriate protections are put in place to ensure the continued confidentiality of the material. The Authority considers that the Disclosed </w:t>
      </w:r>
      <w:r w:rsidR="004D07D8" w:rsidRPr="000B25D7">
        <w:rPr>
          <w:rFonts w:ascii="Times New Roman" w:hAnsi="Times New Roman" w:cs="Times New Roman"/>
          <w:sz w:val="24"/>
        </w:rPr>
        <w:t>COVID-19 True-Up Model &amp;</w:t>
      </w:r>
      <w:r w:rsidR="00120C98" w:rsidRPr="000B25D7">
        <w:rPr>
          <w:rFonts w:ascii="Times New Roman" w:hAnsi="Times New Roman" w:cs="Times New Roman"/>
          <w:sz w:val="24"/>
        </w:rPr>
        <w:t xml:space="preserve"> </w:t>
      </w:r>
      <w:r w:rsidRPr="000B25D7">
        <w:rPr>
          <w:rFonts w:ascii="Times New Roman" w:hAnsi="Times New Roman" w:cs="Times New Roman"/>
          <w:sz w:val="24"/>
        </w:rPr>
        <w:t>Data also includes information about particular third</w:t>
      </w:r>
      <w:r w:rsidR="0067594C">
        <w:rPr>
          <w:rFonts w:ascii="Times New Roman" w:hAnsi="Times New Roman" w:cs="Times New Roman"/>
          <w:sz w:val="24"/>
        </w:rPr>
        <w:t>-</w:t>
      </w:r>
      <w:r w:rsidRPr="000B25D7">
        <w:rPr>
          <w:rFonts w:ascii="Times New Roman" w:hAnsi="Times New Roman" w:cs="Times New Roman"/>
          <w:sz w:val="24"/>
        </w:rPr>
        <w:t>party businesses and consequently that information is caught by the prohibition on disclosure in section 105 Utilities Act 2000 (</w:t>
      </w:r>
      <w:r w:rsidRPr="000B25D7">
        <w:rPr>
          <w:rFonts w:ascii="Times New Roman" w:hAnsi="Times New Roman" w:cs="Times New Roman"/>
          <w:b/>
          <w:sz w:val="24"/>
        </w:rPr>
        <w:t>“UA 2000</w:t>
      </w:r>
      <w:r w:rsidRPr="000B25D7">
        <w:rPr>
          <w:rFonts w:ascii="Times New Roman" w:hAnsi="Times New Roman" w:cs="Times New Roman"/>
          <w:sz w:val="24"/>
        </w:rPr>
        <w:t xml:space="preserve">”). The Authority may disclose such information in a manner consistent with the ‘disclosure gateways’ contained in section 105 UA 2000. </w:t>
      </w:r>
    </w:p>
    <w:p w14:paraId="76FC1054" w14:textId="57177822" w:rsidR="003823F8" w:rsidRPr="00450377"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rPr>
        <w:t xml:space="preserve">Access to the </w:t>
      </w:r>
      <w:r w:rsidR="004D07D8">
        <w:rPr>
          <w:rFonts w:ascii="Times New Roman" w:hAnsi="Times New Roman" w:cs="Times New Roman"/>
          <w:sz w:val="24"/>
        </w:rPr>
        <w:t>COVID-19 True-Up Model &amp;</w:t>
      </w:r>
      <w:r w:rsidR="00120C98" w:rsidRPr="00450377">
        <w:rPr>
          <w:rFonts w:ascii="Times New Roman" w:hAnsi="Times New Roman" w:cs="Times New Roman"/>
          <w:sz w:val="24"/>
        </w:rPr>
        <w:t xml:space="preserve"> </w:t>
      </w:r>
      <w:r w:rsidRPr="00450377">
        <w:rPr>
          <w:rFonts w:ascii="Times New Roman" w:hAnsi="Times New Roman" w:cs="Times New Roman"/>
          <w:sz w:val="24"/>
        </w:rPr>
        <w:t>Data Confidentiality Ring and the Disclosed</w:t>
      </w:r>
      <w:r w:rsidR="00120C98" w:rsidRPr="00450377">
        <w:rPr>
          <w:rFonts w:ascii="Times New Roman" w:hAnsi="Times New Roman" w:cs="Times New Roman"/>
          <w:sz w:val="24"/>
        </w:rPr>
        <w:t xml:space="preserve"> </w:t>
      </w:r>
      <w:r w:rsidR="004D07D8">
        <w:rPr>
          <w:rFonts w:ascii="Times New Roman" w:hAnsi="Times New Roman" w:cs="Times New Roman"/>
          <w:sz w:val="24"/>
        </w:rPr>
        <w:t>COVID-19 True-Up Model &amp;</w:t>
      </w:r>
      <w:r w:rsidRPr="00450377">
        <w:rPr>
          <w:rFonts w:ascii="Times New Roman" w:hAnsi="Times New Roman" w:cs="Times New Roman"/>
          <w:sz w:val="24"/>
        </w:rPr>
        <w:t xml:space="preserve"> Data is restricted to the external legal and/or economic advisers of the “</w:t>
      </w:r>
      <w:r w:rsidRPr="00450377">
        <w:rPr>
          <w:rFonts w:ascii="Times New Roman" w:hAnsi="Times New Roman" w:cs="Times New Roman"/>
          <w:b/>
          <w:sz w:val="24"/>
        </w:rPr>
        <w:t>Relevant Party”</w:t>
      </w:r>
      <w:r w:rsidRPr="00450377">
        <w:rPr>
          <w:rStyle w:val="FootnoteReference"/>
          <w:rFonts w:ascii="Times New Roman" w:hAnsi="Times New Roman" w:cs="Times New Roman"/>
          <w:sz w:val="24"/>
        </w:rPr>
        <w:footnoteReference w:id="3"/>
      </w:r>
      <w:r w:rsidRPr="00450377">
        <w:rPr>
          <w:rFonts w:ascii="Times New Roman" w:hAnsi="Times New Roman" w:cs="Times New Roman"/>
          <w:sz w:val="24"/>
        </w:rPr>
        <w:t xml:space="preserve">. Access is provided for the </w:t>
      </w:r>
      <w:r w:rsidR="00241725" w:rsidRPr="00450377">
        <w:rPr>
          <w:rFonts w:ascii="Times New Roman" w:hAnsi="Times New Roman" w:cs="Times New Roman"/>
          <w:sz w:val="24"/>
        </w:rPr>
        <w:t>“</w:t>
      </w:r>
      <w:r w:rsidR="00241725" w:rsidRPr="00450377">
        <w:rPr>
          <w:rFonts w:ascii="Times New Roman" w:hAnsi="Times New Roman" w:cs="Times New Roman"/>
          <w:b/>
          <w:sz w:val="24"/>
        </w:rPr>
        <w:t xml:space="preserve">Permitted Purpose” </w:t>
      </w:r>
      <w:r w:rsidR="00241725" w:rsidRPr="00450377">
        <w:rPr>
          <w:rFonts w:ascii="Times New Roman" w:hAnsi="Times New Roman" w:cs="Times New Roman"/>
          <w:sz w:val="24"/>
        </w:rPr>
        <w:t xml:space="preserve">that is the </w:t>
      </w:r>
      <w:r w:rsidRPr="00450377">
        <w:rPr>
          <w:rFonts w:ascii="Times New Roman" w:hAnsi="Times New Roman" w:cs="Times New Roman"/>
          <w:sz w:val="24"/>
        </w:rPr>
        <w:t xml:space="preserve">sole purpose of allowing the advisers of a Relevant Party, on behalf of the Relevant Party, to review and understand the Disclosed </w:t>
      </w:r>
      <w:r w:rsidR="004D07D8">
        <w:rPr>
          <w:rFonts w:ascii="Times New Roman" w:hAnsi="Times New Roman" w:cs="Times New Roman"/>
          <w:sz w:val="24"/>
        </w:rPr>
        <w:t xml:space="preserve">COVID-19 True-Up Model &amp; </w:t>
      </w:r>
      <w:r w:rsidRPr="00450377">
        <w:rPr>
          <w:rFonts w:ascii="Times New Roman" w:hAnsi="Times New Roman" w:cs="Times New Roman"/>
          <w:sz w:val="24"/>
        </w:rPr>
        <w:t>Data, in order to:</w:t>
      </w:r>
    </w:p>
    <w:p w14:paraId="3F0B6FC9" w14:textId="4DE0D561" w:rsidR="003823F8" w:rsidRPr="00450377" w:rsidRDefault="003823F8" w:rsidP="003823F8">
      <w:pPr>
        <w:pStyle w:val="ListParagraph"/>
        <w:numPr>
          <w:ilvl w:val="0"/>
          <w:numId w:val="5"/>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prepare submissions and representations to the </w:t>
      </w:r>
      <w:r w:rsidR="004D07D8">
        <w:rPr>
          <w:rFonts w:ascii="Times New Roman" w:hAnsi="Times New Roman" w:cs="Times New Roman"/>
          <w:sz w:val="24"/>
        </w:rPr>
        <w:t xml:space="preserve">COVID-19 True-Up </w:t>
      </w:r>
      <w:r w:rsidRPr="00450377">
        <w:rPr>
          <w:rFonts w:ascii="Times New Roman" w:hAnsi="Times New Roman" w:cs="Times New Roman"/>
          <w:sz w:val="24"/>
        </w:rPr>
        <w:t xml:space="preserve">Consultation; and </w:t>
      </w:r>
    </w:p>
    <w:p w14:paraId="34CC42DE" w14:textId="201373F5" w:rsidR="003823F8" w:rsidRPr="00450377" w:rsidRDefault="003823F8" w:rsidP="003823F8">
      <w:pPr>
        <w:pStyle w:val="ListParagraph"/>
        <w:numPr>
          <w:ilvl w:val="0"/>
          <w:numId w:val="5"/>
        </w:numPr>
        <w:spacing w:afterLines="160" w:after="384"/>
        <w:contextualSpacing w:val="0"/>
        <w:rPr>
          <w:rFonts w:ascii="Times New Roman" w:hAnsi="Times New Roman" w:cs="Times New Roman"/>
          <w:color w:val="1F497D"/>
          <w:sz w:val="24"/>
        </w:rPr>
      </w:pPr>
      <w:r w:rsidRPr="00450377">
        <w:rPr>
          <w:rFonts w:ascii="Times New Roman" w:hAnsi="Times New Roman" w:cs="Times New Roman"/>
          <w:sz w:val="24"/>
        </w:rPr>
        <w:t>to enable the Relevant Party (if relevant) to prepare and conduct an appeal against any decision of th</w:t>
      </w:r>
      <w:r w:rsidR="003C58FD" w:rsidRPr="00450377">
        <w:rPr>
          <w:rFonts w:ascii="Times New Roman" w:hAnsi="Times New Roman" w:cs="Times New Roman"/>
          <w:sz w:val="24"/>
        </w:rPr>
        <w:t xml:space="preserve">e Authority in connection with </w:t>
      </w:r>
      <w:r w:rsidRPr="00450377">
        <w:rPr>
          <w:rFonts w:ascii="Times New Roman" w:hAnsi="Times New Roman" w:cs="Times New Roman"/>
          <w:sz w:val="24"/>
        </w:rPr>
        <w:t>the</w:t>
      </w:r>
      <w:r w:rsidR="001C75AE" w:rsidRPr="00450377">
        <w:rPr>
          <w:rFonts w:ascii="Times New Roman" w:hAnsi="Times New Roman" w:cs="Times New Roman"/>
          <w:sz w:val="24"/>
        </w:rPr>
        <w:t xml:space="preserve"> </w:t>
      </w:r>
      <w:r w:rsidR="004D07D8">
        <w:rPr>
          <w:rFonts w:ascii="Times New Roman" w:hAnsi="Times New Roman" w:cs="Times New Roman"/>
          <w:sz w:val="24"/>
        </w:rPr>
        <w:t xml:space="preserve">COVID-19 True-Up Model </w:t>
      </w:r>
      <w:r w:rsidRPr="00450377">
        <w:rPr>
          <w:rFonts w:ascii="Times New Roman" w:hAnsi="Times New Roman" w:cs="Times New Roman"/>
          <w:sz w:val="24"/>
        </w:rPr>
        <w:t>Consultation, including an appeal in which the Relevant Party is, or is intending to apply to be, an intervener, in which case the arrangements established by these Undertakings may be extended to apply for the purposes of such appeal. </w:t>
      </w:r>
    </w:p>
    <w:p w14:paraId="525FE5BA" w14:textId="59949F6D"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rPr>
        <w:lastRenderedPageBreak/>
        <w:t>Access</w:t>
      </w:r>
      <w:r w:rsidRPr="00450377">
        <w:rPr>
          <w:rFonts w:ascii="Times New Roman" w:hAnsi="Times New Roman" w:cs="Times New Roman"/>
          <w:sz w:val="24"/>
          <w:lang w:eastAsia="en-GB"/>
        </w:rPr>
        <w:t xml:space="preserve"> to the</w:t>
      </w:r>
      <w:r w:rsidR="00120C98" w:rsidRPr="00450377">
        <w:rPr>
          <w:rFonts w:ascii="Times New Roman" w:hAnsi="Times New Roman" w:cs="Times New Roman"/>
          <w:sz w:val="24"/>
          <w:lang w:eastAsia="en-GB"/>
        </w:rPr>
        <w:t xml:space="preserve"> </w:t>
      </w:r>
      <w:r w:rsidR="004D07D8">
        <w:rPr>
          <w:rFonts w:ascii="Times New Roman" w:hAnsi="Times New Roman" w:cs="Times New Roman"/>
          <w:sz w:val="24"/>
        </w:rPr>
        <w:t>COVID-19 True-Up Model &amp;</w:t>
      </w:r>
      <w:r w:rsidRPr="00450377">
        <w:rPr>
          <w:rFonts w:ascii="Times New Roman" w:hAnsi="Times New Roman" w:cs="Times New Roman"/>
          <w:sz w:val="24"/>
          <w:lang w:eastAsia="en-GB"/>
        </w:rPr>
        <w:t xml:space="preserve"> Data Confidentiality Ring will only be granted to an Authorised </w:t>
      </w:r>
      <w:r w:rsidR="007F4379">
        <w:rPr>
          <w:rFonts w:ascii="Times New Roman" w:hAnsi="Times New Roman" w:cs="Times New Roman"/>
          <w:sz w:val="24"/>
          <w:lang w:eastAsia="en-GB"/>
        </w:rPr>
        <w:t>Adviser</w:t>
      </w:r>
      <w:r w:rsidR="009C072F">
        <w:rPr>
          <w:rFonts w:ascii="Times New Roman" w:hAnsi="Times New Roman" w:cs="Times New Roman"/>
          <w:sz w:val="24"/>
          <w:lang w:eastAsia="en-GB"/>
        </w:rPr>
        <w:t xml:space="preserve"> </w:t>
      </w:r>
      <w:r w:rsidRPr="00450377">
        <w:rPr>
          <w:rStyle w:val="FootnoteReference"/>
          <w:rFonts w:ascii="Times New Roman" w:hAnsi="Times New Roman" w:cs="Times New Roman"/>
          <w:sz w:val="24"/>
        </w:rPr>
        <w:footnoteReference w:id="4"/>
      </w:r>
      <w:r w:rsidR="003C58FD" w:rsidRPr="00450377">
        <w:rPr>
          <w:rFonts w:ascii="Times New Roman" w:hAnsi="Times New Roman" w:cs="Times New Roman"/>
          <w:sz w:val="24"/>
        </w:rPr>
        <w:t xml:space="preserve"> in accordance with the arrangements in recital (</w:t>
      </w:r>
      <w:r w:rsidR="004455FA">
        <w:rPr>
          <w:rFonts w:ascii="Times New Roman" w:hAnsi="Times New Roman" w:cs="Times New Roman"/>
          <w:sz w:val="24"/>
        </w:rPr>
        <w:t>9</w:t>
      </w:r>
      <w:r w:rsidR="003C58FD" w:rsidRPr="00450377">
        <w:rPr>
          <w:rFonts w:ascii="Times New Roman" w:hAnsi="Times New Roman" w:cs="Times New Roman"/>
          <w:sz w:val="24"/>
        </w:rPr>
        <w:t>)</w:t>
      </w:r>
      <w:r w:rsidRPr="00450377">
        <w:rPr>
          <w:rFonts w:ascii="Times New Roman" w:hAnsi="Times New Roman" w:cs="Times New Roman"/>
          <w:sz w:val="24"/>
          <w:lang w:eastAsia="en-GB"/>
        </w:rPr>
        <w:t>:</w:t>
      </w:r>
    </w:p>
    <w:p w14:paraId="43FCFE91" w14:textId="77777777"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who has been approved, in writing, by the Authority; </w:t>
      </w:r>
    </w:p>
    <w:p w14:paraId="5BBECD07" w14:textId="255F7CB9"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who has given written undertakings acceptable to the Authority ("</w:t>
      </w:r>
      <w:r w:rsidR="007F4379">
        <w:rPr>
          <w:rFonts w:ascii="Times New Roman" w:hAnsi="Times New Roman" w:cs="Times New Roman"/>
          <w:b/>
          <w:sz w:val="24"/>
        </w:rPr>
        <w:t xml:space="preserve">Adviser </w:t>
      </w:r>
      <w:r w:rsidRPr="00450377">
        <w:rPr>
          <w:rFonts w:ascii="Times New Roman" w:hAnsi="Times New Roman" w:cs="Times New Roman"/>
          <w:b/>
          <w:sz w:val="24"/>
        </w:rPr>
        <w:t>Undertakings</w:t>
      </w:r>
      <w:r w:rsidRPr="00450377">
        <w:rPr>
          <w:rFonts w:ascii="Times New Roman" w:hAnsi="Times New Roman" w:cs="Times New Roman"/>
          <w:sz w:val="24"/>
        </w:rPr>
        <w:t xml:space="preserve">");  </w:t>
      </w:r>
    </w:p>
    <w:p w14:paraId="58FB1E32" w14:textId="0B984E36" w:rsidR="003823F8" w:rsidRPr="00DB01D7" w:rsidRDefault="003823F8" w:rsidP="008925A9">
      <w:pPr>
        <w:pStyle w:val="ListParagraph"/>
        <w:numPr>
          <w:ilvl w:val="0"/>
          <w:numId w:val="17"/>
        </w:numPr>
        <w:spacing w:afterLines="160" w:after="384"/>
        <w:contextualSpacing w:val="0"/>
        <w:jc w:val="both"/>
        <w:rPr>
          <w:rFonts w:ascii="Times New Roman" w:hAnsi="Times New Roman" w:cs="Times New Roman"/>
          <w:sz w:val="24"/>
        </w:rPr>
      </w:pPr>
      <w:r w:rsidRPr="006541E5">
        <w:rPr>
          <w:rFonts w:ascii="Times New Roman" w:hAnsi="Times New Roman" w:cs="Times New Roman"/>
          <w:sz w:val="24"/>
        </w:rPr>
        <w:t xml:space="preserve">in respect of whom the </w:t>
      </w:r>
      <w:r w:rsidR="007F4379" w:rsidRPr="00DB01D7">
        <w:rPr>
          <w:rFonts w:ascii="Times New Roman" w:hAnsi="Times New Roman" w:cs="Times New Roman"/>
          <w:sz w:val="24"/>
        </w:rPr>
        <w:t xml:space="preserve">Adviser’s </w:t>
      </w:r>
      <w:r w:rsidRPr="00DB01D7">
        <w:rPr>
          <w:rFonts w:ascii="Times New Roman" w:hAnsi="Times New Roman" w:cs="Times New Roman"/>
          <w:sz w:val="24"/>
        </w:rPr>
        <w:t>firm/ employer (“</w:t>
      </w:r>
      <w:r w:rsidRPr="00DB01D7">
        <w:rPr>
          <w:rFonts w:ascii="Times New Roman" w:hAnsi="Times New Roman" w:cs="Times New Roman"/>
          <w:b/>
          <w:sz w:val="24"/>
        </w:rPr>
        <w:t>the Firm</w:t>
      </w:r>
      <w:r w:rsidRPr="00DB01D7">
        <w:rPr>
          <w:rFonts w:ascii="Times New Roman" w:hAnsi="Times New Roman" w:cs="Times New Roman"/>
          <w:sz w:val="24"/>
        </w:rPr>
        <w:t>”), has provided written undertakings acceptable to the Authority (the "</w:t>
      </w:r>
      <w:r w:rsidRPr="00DB01D7">
        <w:rPr>
          <w:rFonts w:ascii="Times New Roman" w:hAnsi="Times New Roman" w:cs="Times New Roman"/>
          <w:b/>
          <w:sz w:val="24"/>
        </w:rPr>
        <w:t>Firm Undertakings</w:t>
      </w:r>
      <w:r w:rsidRPr="00DB01D7">
        <w:rPr>
          <w:rFonts w:ascii="Times New Roman" w:hAnsi="Times New Roman" w:cs="Times New Roman"/>
          <w:sz w:val="24"/>
        </w:rPr>
        <w:t>");</w:t>
      </w:r>
      <w:r w:rsidR="00DB01D7">
        <w:rPr>
          <w:rFonts w:ascii="Times New Roman" w:hAnsi="Times New Roman" w:cs="Times New Roman"/>
          <w:sz w:val="24"/>
        </w:rPr>
        <w:t xml:space="preserve"> </w:t>
      </w:r>
      <w:r w:rsidR="00E14C41" w:rsidRPr="00DB01D7">
        <w:rPr>
          <w:rFonts w:ascii="Times New Roman" w:hAnsi="Times New Roman" w:cs="Times New Roman"/>
          <w:sz w:val="24"/>
        </w:rPr>
        <w:t>and</w:t>
      </w:r>
    </w:p>
    <w:p w14:paraId="1A78620C" w14:textId="6E086BBF" w:rsidR="003823F8" w:rsidRPr="00450377" w:rsidRDefault="003823F8" w:rsidP="005D2101">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if the Firm has provided, in writing, a</w:t>
      </w:r>
      <w:r w:rsidR="00241725" w:rsidRPr="00450377">
        <w:rPr>
          <w:rFonts w:ascii="Times New Roman" w:hAnsi="Times New Roman" w:cs="Times New Roman"/>
          <w:sz w:val="24"/>
        </w:rPr>
        <w:t>n Approved</w:t>
      </w:r>
      <w:r w:rsidRPr="00450377">
        <w:rPr>
          <w:rFonts w:ascii="Times New Roman" w:hAnsi="Times New Roman" w:cs="Times New Roman"/>
          <w:sz w:val="24"/>
        </w:rPr>
        <w:t xml:space="preserve"> Compliance Document (as defined in the Firm Undertakings) acceptable</w:t>
      </w:r>
      <w:r w:rsidR="00C34A22" w:rsidRPr="00450377">
        <w:rPr>
          <w:rFonts w:ascii="Times New Roman" w:hAnsi="Times New Roman" w:cs="Times New Roman"/>
          <w:sz w:val="24"/>
        </w:rPr>
        <w:t xml:space="preserve"> to the Authority.</w:t>
      </w:r>
    </w:p>
    <w:p w14:paraId="1756260D" w14:textId="5EDE8232" w:rsidR="003823F8" w:rsidRPr="00450377" w:rsidRDefault="003823F8" w:rsidP="007B4730">
      <w:pPr>
        <w:pStyle w:val="ListParagraph"/>
        <w:numPr>
          <w:ilvl w:val="0"/>
          <w:numId w:val="8"/>
        </w:numPr>
        <w:spacing w:afterLines="160" w:after="384"/>
        <w:ind w:left="0" w:hanging="357"/>
        <w:contextualSpacing w:val="0"/>
        <w:jc w:val="both"/>
        <w:rPr>
          <w:rFonts w:ascii="Times New Roman" w:hAnsi="Times New Roman" w:cs="Times New Roman"/>
          <w:sz w:val="24"/>
          <w:lang w:eastAsia="en-GB"/>
        </w:rPr>
      </w:pPr>
      <w:r w:rsidRPr="00450377">
        <w:rPr>
          <w:rFonts w:ascii="Times New Roman" w:hAnsi="Times New Roman" w:cs="Times New Roman"/>
          <w:sz w:val="24"/>
        </w:rPr>
        <w:t>The</w:t>
      </w:r>
      <w:r w:rsidRPr="00450377">
        <w:rPr>
          <w:rFonts w:ascii="Times New Roman" w:hAnsi="Times New Roman" w:cs="Times New Roman"/>
          <w:sz w:val="24"/>
          <w:lang w:eastAsia="en-GB"/>
        </w:rPr>
        <w:t xml:space="preserve"> </w:t>
      </w:r>
      <w:r w:rsidR="005B65D5">
        <w:rPr>
          <w:rFonts w:ascii="Times New Roman" w:hAnsi="Times New Roman" w:cs="Times New Roman"/>
          <w:sz w:val="24"/>
          <w:lang w:eastAsia="en-GB"/>
        </w:rPr>
        <w:t xml:space="preserve">total </w:t>
      </w:r>
      <w:r w:rsidRPr="00450377">
        <w:rPr>
          <w:rFonts w:ascii="Times New Roman" w:hAnsi="Times New Roman" w:cs="Times New Roman"/>
          <w:sz w:val="24"/>
          <w:lang w:eastAsia="en-GB"/>
        </w:rPr>
        <w:t xml:space="preserve">number of Authorised </w:t>
      </w:r>
      <w:bookmarkStart w:id="1" w:name="_Hlk98751965"/>
      <w:r w:rsidR="007F4379">
        <w:rPr>
          <w:rFonts w:ascii="Times New Roman" w:hAnsi="Times New Roman" w:cs="Times New Roman"/>
          <w:sz w:val="24"/>
          <w:lang w:eastAsia="en-GB"/>
        </w:rPr>
        <w:t>Advisers</w:t>
      </w:r>
      <w:bookmarkEnd w:id="1"/>
      <w:r w:rsidR="005B65D5">
        <w:rPr>
          <w:rFonts w:ascii="Times New Roman" w:hAnsi="Times New Roman" w:cs="Times New Roman"/>
          <w:sz w:val="24"/>
          <w:lang w:eastAsia="en-GB"/>
        </w:rPr>
        <w:t xml:space="preserve"> </w:t>
      </w:r>
      <w:r w:rsidRPr="00450377">
        <w:rPr>
          <w:rFonts w:ascii="Times New Roman" w:hAnsi="Times New Roman" w:cs="Times New Roman"/>
          <w:sz w:val="24"/>
          <w:lang w:eastAsia="en-GB"/>
        </w:rPr>
        <w:t xml:space="preserve">is limited to </w:t>
      </w:r>
      <w:r w:rsidRPr="001A78AD">
        <w:rPr>
          <w:rFonts w:ascii="Times New Roman" w:hAnsi="Times New Roman" w:cs="Times New Roman"/>
          <w:sz w:val="24"/>
          <w:lang w:eastAsia="en-GB"/>
        </w:rPr>
        <w:t xml:space="preserve">ten </w:t>
      </w:r>
      <w:r w:rsidR="005D2101" w:rsidRPr="001A78AD">
        <w:rPr>
          <w:rFonts w:ascii="Times New Roman" w:hAnsi="Times New Roman" w:cs="Times New Roman"/>
          <w:sz w:val="24"/>
          <w:lang w:eastAsia="en-GB"/>
        </w:rPr>
        <w:t xml:space="preserve">(10) </w:t>
      </w:r>
      <w:r w:rsidRPr="00450377">
        <w:rPr>
          <w:rFonts w:ascii="Times New Roman" w:hAnsi="Times New Roman" w:cs="Times New Roman"/>
          <w:sz w:val="24"/>
          <w:lang w:eastAsia="en-GB"/>
        </w:rPr>
        <w:t>for each Relevant Party.</w:t>
      </w:r>
      <w:r w:rsidR="005B65D5">
        <w:rPr>
          <w:rFonts w:ascii="Times New Roman" w:hAnsi="Times New Roman" w:cs="Times New Roman"/>
          <w:sz w:val="24"/>
          <w:lang w:eastAsia="en-GB"/>
        </w:rPr>
        <w:t xml:space="preserve"> </w:t>
      </w:r>
      <w:bookmarkStart w:id="2" w:name="_Hlk98751987"/>
      <w:r w:rsidR="005B65D5">
        <w:rPr>
          <w:rFonts w:ascii="Times New Roman" w:hAnsi="Times New Roman" w:cs="Times New Roman"/>
          <w:sz w:val="24"/>
          <w:lang w:eastAsia="en-GB"/>
        </w:rPr>
        <w:t>Once Authorised Advisers</w:t>
      </w:r>
      <w:r w:rsidR="00C51397">
        <w:rPr>
          <w:rFonts w:ascii="Times New Roman" w:hAnsi="Times New Roman" w:cs="Times New Roman"/>
          <w:sz w:val="24"/>
          <w:lang w:eastAsia="en-GB"/>
        </w:rPr>
        <w:t xml:space="preserve"> are </w:t>
      </w:r>
      <w:r w:rsidR="00890D3A">
        <w:rPr>
          <w:rFonts w:ascii="Times New Roman" w:hAnsi="Times New Roman" w:cs="Times New Roman"/>
          <w:sz w:val="24"/>
          <w:lang w:eastAsia="en-GB"/>
        </w:rPr>
        <w:t>agreed</w:t>
      </w:r>
      <w:r w:rsidR="005B65D5">
        <w:rPr>
          <w:rFonts w:ascii="Times New Roman" w:hAnsi="Times New Roman" w:cs="Times New Roman"/>
          <w:sz w:val="24"/>
          <w:lang w:eastAsia="en-GB"/>
        </w:rPr>
        <w:t xml:space="preserve">, the Authority will not permit alternative persons to </w:t>
      </w:r>
      <w:r w:rsidR="00C51397">
        <w:rPr>
          <w:rFonts w:ascii="Times New Roman" w:hAnsi="Times New Roman" w:cs="Times New Roman"/>
          <w:sz w:val="24"/>
          <w:lang w:eastAsia="en-GB"/>
        </w:rPr>
        <w:t xml:space="preserve">be exchanged for those already </w:t>
      </w:r>
      <w:r w:rsidR="00890D3A">
        <w:rPr>
          <w:rFonts w:ascii="Times New Roman" w:hAnsi="Times New Roman" w:cs="Times New Roman"/>
          <w:sz w:val="24"/>
          <w:lang w:eastAsia="en-GB"/>
        </w:rPr>
        <w:t>agreed</w:t>
      </w:r>
      <w:r w:rsidR="00C51397">
        <w:rPr>
          <w:rFonts w:ascii="Times New Roman" w:hAnsi="Times New Roman" w:cs="Times New Roman"/>
          <w:sz w:val="24"/>
          <w:lang w:eastAsia="en-GB"/>
        </w:rPr>
        <w:t xml:space="preserve"> persons.</w:t>
      </w:r>
      <w:bookmarkEnd w:id="2"/>
      <w:r w:rsidR="00C51397">
        <w:rPr>
          <w:rFonts w:ascii="Times New Roman" w:hAnsi="Times New Roman" w:cs="Times New Roman"/>
          <w:sz w:val="24"/>
          <w:lang w:eastAsia="en-GB"/>
        </w:rPr>
        <w:t xml:space="preserve">  </w:t>
      </w:r>
    </w:p>
    <w:p w14:paraId="5EFE8355" w14:textId="575E3BED"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 xml:space="preserve">The arrangements for obtaining the Authority's approval of </w:t>
      </w:r>
      <w:r w:rsidR="004455FA" w:rsidRPr="00450377">
        <w:rPr>
          <w:rFonts w:ascii="Times New Roman" w:hAnsi="Times New Roman" w:cs="Times New Roman"/>
          <w:sz w:val="24"/>
          <w:lang w:eastAsia="en-GB"/>
        </w:rPr>
        <w:t>an</w:t>
      </w:r>
      <w:r w:rsidR="00241725" w:rsidRPr="00450377">
        <w:rPr>
          <w:rFonts w:ascii="Times New Roman" w:hAnsi="Times New Roman" w:cs="Times New Roman"/>
          <w:sz w:val="24"/>
          <w:lang w:eastAsia="en-GB"/>
        </w:rPr>
        <w:t xml:space="preserve"> </w:t>
      </w:r>
      <w:r w:rsidR="00AA4347">
        <w:rPr>
          <w:rFonts w:ascii="Times New Roman" w:hAnsi="Times New Roman" w:cs="Times New Roman"/>
          <w:sz w:val="24"/>
          <w:lang w:eastAsia="en-GB"/>
        </w:rPr>
        <w:t>Adviser</w:t>
      </w:r>
      <w:r w:rsidR="00AA4347" w:rsidRPr="00450377">
        <w:rPr>
          <w:rFonts w:ascii="Times New Roman" w:hAnsi="Times New Roman" w:cs="Times New Roman"/>
          <w:sz w:val="24"/>
          <w:lang w:eastAsia="en-GB"/>
        </w:rPr>
        <w:t xml:space="preserve"> </w:t>
      </w:r>
      <w:r w:rsidRPr="00450377">
        <w:rPr>
          <w:rFonts w:ascii="Times New Roman" w:hAnsi="Times New Roman" w:cs="Times New Roman"/>
          <w:sz w:val="24"/>
          <w:lang w:eastAsia="en-GB"/>
        </w:rPr>
        <w:t>and for giving undertakings in respect of a</w:t>
      </w:r>
      <w:r w:rsidR="002777B4">
        <w:rPr>
          <w:rFonts w:ascii="Times New Roman" w:hAnsi="Times New Roman" w:cs="Times New Roman"/>
          <w:sz w:val="24"/>
          <w:lang w:eastAsia="en-GB"/>
        </w:rPr>
        <w:t>n</w:t>
      </w:r>
      <w:r w:rsidRPr="00450377">
        <w:rPr>
          <w:rFonts w:ascii="Times New Roman" w:hAnsi="Times New Roman" w:cs="Times New Roman"/>
          <w:sz w:val="24"/>
          <w:lang w:eastAsia="en-GB"/>
        </w:rPr>
        <w:t xml:space="preserve"> </w:t>
      </w:r>
      <w:r w:rsidR="0075648E">
        <w:rPr>
          <w:rFonts w:ascii="Times New Roman" w:hAnsi="Times New Roman" w:cs="Times New Roman"/>
          <w:sz w:val="24"/>
          <w:lang w:eastAsia="en-GB"/>
        </w:rPr>
        <w:t>Adviser</w:t>
      </w:r>
      <w:r w:rsidR="0075648E" w:rsidRPr="00450377" w:rsidDel="0075648E">
        <w:rPr>
          <w:rFonts w:ascii="Times New Roman" w:hAnsi="Times New Roman" w:cs="Times New Roman"/>
          <w:sz w:val="24"/>
          <w:lang w:eastAsia="en-GB"/>
        </w:rPr>
        <w:t xml:space="preserve"> </w:t>
      </w:r>
      <w:r w:rsidRPr="00450377">
        <w:rPr>
          <w:rFonts w:ascii="Times New Roman" w:hAnsi="Times New Roman" w:cs="Times New Roman"/>
          <w:sz w:val="24"/>
          <w:lang w:eastAsia="en-GB"/>
        </w:rPr>
        <w:t xml:space="preserve">are: </w:t>
      </w:r>
    </w:p>
    <w:p w14:paraId="65014013" w14:textId="3A4E1E15" w:rsidR="003823F8" w:rsidRPr="00450377"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notice of not less than 1 </w:t>
      </w:r>
      <w:r w:rsidRPr="00450377">
        <w:rPr>
          <w:rFonts w:ascii="Times New Roman" w:hAnsi="Times New Roman" w:cs="Times New Roman"/>
          <w:b/>
          <w:sz w:val="24"/>
        </w:rPr>
        <w:t>Working Day</w:t>
      </w:r>
      <w:r w:rsidRPr="00450377">
        <w:rPr>
          <w:rFonts w:ascii="Times New Roman" w:hAnsi="Times New Roman" w:cs="Times New Roman"/>
          <w:sz w:val="24"/>
        </w:rPr>
        <w:t xml:space="preserve"> must be given to the Authority of the date on which the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first wishes to be granted access to the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120C98" w:rsidRPr="00450377">
        <w:rPr>
          <w:rFonts w:ascii="Times New Roman" w:hAnsi="Times New Roman" w:cs="Times New Roman"/>
          <w:sz w:val="24"/>
        </w:rPr>
        <w:t xml:space="preserve"> </w:t>
      </w:r>
      <w:r w:rsidRPr="00450377">
        <w:rPr>
          <w:rFonts w:ascii="Times New Roman" w:hAnsi="Times New Roman" w:cs="Times New Roman"/>
          <w:sz w:val="24"/>
        </w:rPr>
        <w:t>Data Confidentiality Ring (‘</w:t>
      </w:r>
      <w:r w:rsidRPr="00450377">
        <w:rPr>
          <w:rFonts w:ascii="Times New Roman" w:hAnsi="Times New Roman" w:cs="Times New Roman"/>
          <w:b/>
          <w:sz w:val="24"/>
        </w:rPr>
        <w:t>the Access Date</w:t>
      </w:r>
      <w:r w:rsidRPr="00450377">
        <w:rPr>
          <w:rFonts w:ascii="Times New Roman" w:hAnsi="Times New Roman" w:cs="Times New Roman"/>
          <w:sz w:val="24"/>
        </w:rPr>
        <w:t>’);</w:t>
      </w:r>
    </w:p>
    <w:p w14:paraId="7C03FDD4" w14:textId="61E4EA43" w:rsidR="003823F8" w:rsidRPr="00450377"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by 17:00 on the Working Day before the Access Date the </w:t>
      </w:r>
      <w:r w:rsidR="00AA4347">
        <w:rPr>
          <w:rFonts w:ascii="Times New Roman" w:hAnsi="Times New Roman" w:cs="Times New Roman"/>
          <w:sz w:val="24"/>
          <w:lang w:eastAsia="en-GB"/>
        </w:rPr>
        <w:t>Adviser</w:t>
      </w:r>
      <w:r w:rsidR="00AA4347" w:rsidRPr="00450377" w:rsidDel="00AA4347">
        <w:rPr>
          <w:rFonts w:ascii="Times New Roman" w:hAnsi="Times New Roman" w:cs="Times New Roman"/>
          <w:sz w:val="24"/>
        </w:rPr>
        <w:t xml:space="preserve"> </w:t>
      </w:r>
      <w:r w:rsidRPr="00450377">
        <w:rPr>
          <w:rFonts w:ascii="Times New Roman" w:hAnsi="Times New Roman" w:cs="Times New Roman"/>
          <w:sz w:val="24"/>
        </w:rPr>
        <w:t xml:space="preserve">Undertakings signed by the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and, if relevant, the Firm Undertakings signed on behalf of the Firm, must be provided to (and received by) the Authority; and </w:t>
      </w:r>
    </w:p>
    <w:p w14:paraId="402DA18E" w14:textId="34663C5E" w:rsidR="003823F8" w:rsidRPr="00450377"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 xml:space="preserve">before the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attempts to access the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0F3A60">
        <w:rPr>
          <w:rFonts w:ascii="Times New Roman" w:hAnsi="Times New Roman" w:cs="Times New Roman"/>
          <w:bCs/>
          <w:sz w:val="24"/>
        </w:rPr>
        <w:t xml:space="preserve"> </w:t>
      </w:r>
      <w:r w:rsidRPr="00450377">
        <w:rPr>
          <w:rFonts w:ascii="Times New Roman" w:hAnsi="Times New Roman" w:cs="Times New Roman"/>
          <w:sz w:val="24"/>
        </w:rPr>
        <w:t xml:space="preserve">Data Confidentiality Ring confirmation in writing must be obtained from the Authority that it has approved the </w:t>
      </w:r>
      <w:r w:rsidR="0075648E">
        <w:rPr>
          <w:rFonts w:ascii="Times New Roman" w:hAnsi="Times New Roman" w:cs="Times New Roman"/>
          <w:sz w:val="24"/>
          <w:lang w:eastAsia="en-GB"/>
        </w:rPr>
        <w:t>Adviser</w:t>
      </w:r>
      <w:r w:rsidR="00B9705F">
        <w:rPr>
          <w:rFonts w:ascii="Times New Roman" w:hAnsi="Times New Roman" w:cs="Times New Roman"/>
          <w:sz w:val="24"/>
          <w:lang w:eastAsia="en-GB"/>
        </w:rPr>
        <w:t xml:space="preserve"> </w:t>
      </w:r>
      <w:r w:rsidRPr="00450377">
        <w:rPr>
          <w:rFonts w:ascii="Times New Roman" w:hAnsi="Times New Roman" w:cs="Times New Roman"/>
          <w:sz w:val="24"/>
        </w:rPr>
        <w:t xml:space="preserve">and has accepted the signed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Undertakings and, if relevant, accepted the signed Firm Undertakings and approved the Compliance Document.</w:t>
      </w:r>
    </w:p>
    <w:p w14:paraId="319BA206" w14:textId="25789985" w:rsidR="003823F8" w:rsidRPr="00450377" w:rsidRDefault="003823F8" w:rsidP="003823F8">
      <w:pPr>
        <w:spacing w:afterLines="160" w:after="384"/>
        <w:ind w:left="360"/>
        <w:jc w:val="both"/>
        <w:rPr>
          <w:rFonts w:ascii="Times New Roman" w:hAnsi="Times New Roman" w:cs="Times New Roman"/>
          <w:sz w:val="24"/>
        </w:rPr>
      </w:pPr>
      <w:r w:rsidRPr="00450377">
        <w:rPr>
          <w:rFonts w:ascii="Times New Roman" w:hAnsi="Times New Roman" w:cs="Times New Roman"/>
          <w:sz w:val="24"/>
        </w:rPr>
        <w:t>A</w:t>
      </w:r>
      <w:r w:rsidRPr="00450377">
        <w:rPr>
          <w:rFonts w:ascii="Times New Roman" w:hAnsi="Times New Roman" w:cs="Times New Roman"/>
          <w:b/>
          <w:sz w:val="24"/>
        </w:rPr>
        <w:t xml:space="preserve"> Working Day </w:t>
      </w:r>
      <w:r w:rsidRPr="00450377">
        <w:rPr>
          <w:rFonts w:ascii="Times New Roman" w:hAnsi="Times New Roman" w:cs="Times New Roman"/>
          <w:sz w:val="24"/>
        </w:rPr>
        <w:t>is any day of the week, Monday to Friday, 09:30 to 17:00 on which the Authority’s offices are open (and excludes public or bank holidays)</w:t>
      </w:r>
      <w:r w:rsidR="00BA2CBC" w:rsidRPr="00450377">
        <w:rPr>
          <w:rFonts w:ascii="Times New Roman" w:hAnsi="Times New Roman" w:cs="Times New Roman"/>
          <w:sz w:val="24"/>
        </w:rPr>
        <w:t>.</w:t>
      </w:r>
    </w:p>
    <w:p w14:paraId="3AA38710" w14:textId="631A9BBC" w:rsidR="003823F8" w:rsidRPr="00450377" w:rsidRDefault="00145EA7"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145EA7">
        <w:rPr>
          <w:rFonts w:ascii="Times New Roman" w:hAnsi="Times New Roman" w:cs="Times New Roman"/>
          <w:sz w:val="24"/>
          <w:lang w:eastAsia="en-GB"/>
        </w:rPr>
        <w:t>Subject to the Authority receiving the signed Adviser Undertakings and the Firm Undertakings, the Authority will</w:t>
      </w:r>
      <w:r w:rsidR="003823F8" w:rsidRPr="00450377">
        <w:rPr>
          <w:rFonts w:ascii="Times New Roman" w:hAnsi="Times New Roman" w:cs="Times New Roman"/>
          <w:sz w:val="24"/>
          <w:lang w:eastAsia="en-GB"/>
        </w:rPr>
        <w:t>:</w:t>
      </w:r>
    </w:p>
    <w:p w14:paraId="2DB562ED" w14:textId="1ADC9DED" w:rsidR="00215171" w:rsidRPr="00215171" w:rsidRDefault="00215171" w:rsidP="005E2EA6">
      <w:pPr>
        <w:pStyle w:val="ListParagraph"/>
        <w:numPr>
          <w:ilvl w:val="0"/>
          <w:numId w:val="10"/>
        </w:numPr>
        <w:spacing w:before="240" w:after="160"/>
        <w:ind w:left="1077"/>
        <w:contextualSpacing w:val="0"/>
        <w:jc w:val="both"/>
        <w:rPr>
          <w:rFonts w:ascii="Times New Roman" w:hAnsi="Times New Roman" w:cs="Times New Roman"/>
          <w:sz w:val="24"/>
          <w:lang w:eastAsia="en-GB"/>
        </w:rPr>
      </w:pPr>
      <w:r w:rsidRPr="00215171">
        <w:rPr>
          <w:rFonts w:ascii="Times New Roman" w:hAnsi="Times New Roman" w:cs="Times New Roman"/>
          <w:sz w:val="24"/>
          <w:lang w:eastAsia="en-GB"/>
        </w:rPr>
        <w:t>make the Disclosed COVID-19 True-Up Model &amp;</w:t>
      </w:r>
      <w:r w:rsidRPr="00215171">
        <w:rPr>
          <w:rFonts w:ascii="Times New Roman" w:hAnsi="Times New Roman" w:cs="Times New Roman"/>
          <w:b/>
          <w:bCs/>
          <w:sz w:val="24"/>
          <w:lang w:eastAsia="en-GB"/>
        </w:rPr>
        <w:t> </w:t>
      </w:r>
      <w:r w:rsidRPr="00215171">
        <w:rPr>
          <w:rFonts w:ascii="Times New Roman" w:hAnsi="Times New Roman" w:cs="Times New Roman"/>
          <w:sz w:val="24"/>
          <w:lang w:eastAsia="en-GB"/>
        </w:rPr>
        <w:t>Data available to the Authorised Adviser via a Huddle Workspace (the </w:t>
      </w:r>
      <w:r w:rsidRPr="00215171">
        <w:rPr>
          <w:rFonts w:ascii="Times New Roman" w:hAnsi="Times New Roman" w:cs="Times New Roman"/>
          <w:b/>
          <w:bCs/>
          <w:sz w:val="24"/>
          <w:lang w:eastAsia="en-GB"/>
        </w:rPr>
        <w:t>“Huddle Workspace”</w:t>
      </w:r>
      <w:r w:rsidRPr="00215171">
        <w:rPr>
          <w:rFonts w:ascii="Times New Roman" w:hAnsi="Times New Roman" w:cs="Times New Roman"/>
          <w:sz w:val="24"/>
          <w:lang w:eastAsia="en-GB"/>
        </w:rPr>
        <w:t>). In order to receive the COVID-19 True-Up Model &amp;</w:t>
      </w:r>
      <w:r w:rsidRPr="00215171">
        <w:rPr>
          <w:rFonts w:ascii="Times New Roman" w:hAnsi="Times New Roman" w:cs="Times New Roman"/>
          <w:b/>
          <w:bCs/>
          <w:sz w:val="24"/>
          <w:lang w:eastAsia="en-GB"/>
        </w:rPr>
        <w:t> </w:t>
      </w:r>
      <w:r w:rsidRPr="00215171">
        <w:rPr>
          <w:rFonts w:ascii="Times New Roman" w:hAnsi="Times New Roman" w:cs="Times New Roman"/>
          <w:sz w:val="24"/>
          <w:lang w:eastAsia="en-GB"/>
        </w:rPr>
        <w:t>Data via the Huddle Workspace, the Firm must provide the Authority with the Authorised Adviser’s name, role, and professional email address;</w:t>
      </w:r>
    </w:p>
    <w:p w14:paraId="7A13C181" w14:textId="7D0843CE" w:rsidR="00494379" w:rsidRPr="00494379" w:rsidRDefault="00494379" w:rsidP="005E2EA6">
      <w:pPr>
        <w:pStyle w:val="ListParagraph"/>
        <w:numPr>
          <w:ilvl w:val="0"/>
          <w:numId w:val="10"/>
        </w:numPr>
        <w:spacing w:before="240" w:after="160"/>
        <w:ind w:left="1077"/>
        <w:contextualSpacing w:val="0"/>
        <w:jc w:val="both"/>
        <w:rPr>
          <w:rFonts w:ascii="Times New Roman" w:hAnsi="Times New Roman" w:cs="Times New Roman"/>
          <w:sz w:val="24"/>
          <w:lang w:eastAsia="en-GB"/>
        </w:rPr>
      </w:pPr>
      <w:r w:rsidRPr="00494379">
        <w:rPr>
          <w:rFonts w:ascii="Times New Roman" w:hAnsi="Times New Roman" w:cs="Times New Roman"/>
          <w:sz w:val="24"/>
          <w:lang w:eastAsia="en-GB"/>
        </w:rPr>
        <w:t>provide access to the Huddle Workspace within 1 Working Day of receipt of the information requested in (a) above;</w:t>
      </w:r>
    </w:p>
    <w:p w14:paraId="6B877797" w14:textId="65FC9517" w:rsidR="00D10861" w:rsidRPr="00D10861" w:rsidRDefault="00D10861" w:rsidP="005E2EA6">
      <w:pPr>
        <w:pStyle w:val="ListParagraph"/>
        <w:numPr>
          <w:ilvl w:val="0"/>
          <w:numId w:val="10"/>
        </w:numPr>
        <w:spacing w:before="240"/>
        <w:ind w:left="1077"/>
        <w:contextualSpacing w:val="0"/>
        <w:rPr>
          <w:rFonts w:ascii="Times New Roman" w:hAnsi="Times New Roman" w:cs="Times New Roman"/>
          <w:sz w:val="24"/>
          <w:lang w:eastAsia="en-GB"/>
        </w:rPr>
      </w:pPr>
      <w:r w:rsidRPr="00D10861">
        <w:rPr>
          <w:rFonts w:ascii="Times New Roman" w:hAnsi="Times New Roman" w:cs="Times New Roman"/>
          <w:sz w:val="24"/>
          <w:lang w:eastAsia="en-GB"/>
        </w:rPr>
        <w:t xml:space="preserve">provide access to the Huddle Workspace on the Publication Date if the information in (a) above is received in advance, or not longer than 1 Working Day after their application if received after the Consultation </w:t>
      </w:r>
      <w:r w:rsidR="002613F3">
        <w:rPr>
          <w:rFonts w:ascii="Times New Roman" w:hAnsi="Times New Roman" w:cs="Times New Roman"/>
          <w:sz w:val="24"/>
          <w:lang w:eastAsia="en-GB"/>
        </w:rPr>
        <w:t>P</w:t>
      </w:r>
      <w:r w:rsidRPr="00D10861">
        <w:rPr>
          <w:rFonts w:ascii="Times New Roman" w:hAnsi="Times New Roman" w:cs="Times New Roman"/>
          <w:sz w:val="24"/>
          <w:lang w:eastAsia="en-GB"/>
        </w:rPr>
        <w:t>ublication</w:t>
      </w:r>
      <w:r w:rsidR="005E0932">
        <w:rPr>
          <w:rFonts w:ascii="Times New Roman" w:hAnsi="Times New Roman" w:cs="Times New Roman"/>
          <w:sz w:val="24"/>
          <w:lang w:eastAsia="en-GB"/>
        </w:rPr>
        <w:t xml:space="preserve"> </w:t>
      </w:r>
      <w:r w:rsidR="00444A56">
        <w:rPr>
          <w:rFonts w:ascii="Times New Roman" w:hAnsi="Times New Roman" w:cs="Times New Roman"/>
          <w:sz w:val="24"/>
          <w:lang w:eastAsia="en-GB"/>
        </w:rPr>
        <w:t>D</w:t>
      </w:r>
      <w:r w:rsidR="005E0932">
        <w:rPr>
          <w:rFonts w:ascii="Times New Roman" w:hAnsi="Times New Roman" w:cs="Times New Roman"/>
          <w:sz w:val="24"/>
          <w:lang w:eastAsia="en-GB"/>
        </w:rPr>
        <w:t>ate</w:t>
      </w:r>
      <w:r w:rsidRPr="00D10861">
        <w:rPr>
          <w:rFonts w:ascii="Times New Roman" w:hAnsi="Times New Roman" w:cs="Times New Roman"/>
          <w:sz w:val="24"/>
          <w:lang w:eastAsia="en-GB"/>
        </w:rPr>
        <w:t>;</w:t>
      </w:r>
    </w:p>
    <w:p w14:paraId="5619FCE6" w14:textId="7AE5BEA2" w:rsidR="00A26C0D" w:rsidRPr="00A26C0D" w:rsidRDefault="00A26C0D" w:rsidP="005E2EA6">
      <w:pPr>
        <w:pStyle w:val="ListParagraph"/>
        <w:numPr>
          <w:ilvl w:val="0"/>
          <w:numId w:val="10"/>
        </w:numPr>
        <w:spacing w:before="240"/>
        <w:ind w:left="1077" w:hanging="357"/>
        <w:contextualSpacing w:val="0"/>
        <w:rPr>
          <w:rFonts w:ascii="Times New Roman" w:hAnsi="Times New Roman" w:cs="Times New Roman"/>
          <w:sz w:val="24"/>
          <w:lang w:eastAsia="en-GB"/>
        </w:rPr>
      </w:pPr>
      <w:r w:rsidRPr="00A26C0D">
        <w:rPr>
          <w:rFonts w:ascii="Times New Roman" w:hAnsi="Times New Roman" w:cs="Times New Roman"/>
          <w:sz w:val="24"/>
          <w:lang w:eastAsia="en-GB"/>
        </w:rPr>
        <w:t>remove the Authorised Adviser’s access rights to the Huddle Workspace after 48 hours. The Authorised Advis</w:t>
      </w:r>
      <w:r w:rsidR="004D0189">
        <w:rPr>
          <w:rFonts w:ascii="Times New Roman" w:hAnsi="Times New Roman" w:cs="Times New Roman"/>
          <w:sz w:val="24"/>
          <w:lang w:eastAsia="en-GB"/>
        </w:rPr>
        <w:t>e</w:t>
      </w:r>
      <w:r w:rsidRPr="00A26C0D">
        <w:rPr>
          <w:rFonts w:ascii="Times New Roman" w:hAnsi="Times New Roman" w:cs="Times New Roman"/>
          <w:sz w:val="24"/>
          <w:lang w:eastAsia="en-GB"/>
        </w:rPr>
        <w:t>r will need to download the COVID-19 True-Up Model &amp; Data from the Huddle Workspace during this time.</w:t>
      </w:r>
    </w:p>
    <w:p w14:paraId="3343184E" w14:textId="4F444474" w:rsidR="003823F8" w:rsidRPr="00BF3E5D" w:rsidRDefault="00BF3E5D" w:rsidP="005E2EA6">
      <w:pPr>
        <w:pStyle w:val="ListParagraph"/>
        <w:numPr>
          <w:ilvl w:val="0"/>
          <w:numId w:val="8"/>
        </w:numPr>
        <w:spacing w:before="240" w:afterLines="160" w:after="384"/>
        <w:ind w:left="0" w:hanging="357"/>
        <w:contextualSpacing w:val="0"/>
        <w:jc w:val="both"/>
        <w:rPr>
          <w:rFonts w:ascii="Times New Roman" w:hAnsi="Times New Roman" w:cs="Times New Roman"/>
          <w:sz w:val="24"/>
        </w:rPr>
      </w:pPr>
      <w:r w:rsidRPr="00BF3E5D">
        <w:rPr>
          <w:rFonts w:ascii="Times New Roman" w:hAnsi="Times New Roman" w:cs="Times New Roman"/>
          <w:sz w:val="24"/>
        </w:rPr>
        <w:t>Each Authorised Adviser will be granted access to the Huddle Workspace and will be permitted to download the Disclosed COVID-19 True-Up Model &amp; Data (each permitted download resulting in a ‘</w:t>
      </w:r>
      <w:r w:rsidRPr="00BF3E5D">
        <w:rPr>
          <w:rFonts w:ascii="Times New Roman" w:hAnsi="Times New Roman" w:cs="Times New Roman"/>
          <w:b/>
          <w:bCs/>
          <w:sz w:val="24"/>
        </w:rPr>
        <w:t>Permitted Copy</w:t>
      </w:r>
      <w:r w:rsidRPr="00BF3E5D">
        <w:rPr>
          <w:rFonts w:ascii="Times New Roman" w:hAnsi="Times New Roman" w:cs="Times New Roman"/>
          <w:sz w:val="24"/>
        </w:rPr>
        <w:t xml:space="preserve">’ and each copy of a ‘Permitted Copy’ whether in part, adjusted, or </w:t>
      </w:r>
      <w:r w:rsidRPr="00BF3E5D">
        <w:rPr>
          <w:rFonts w:ascii="Times New Roman" w:hAnsi="Times New Roman" w:cs="Times New Roman"/>
          <w:sz w:val="24"/>
        </w:rPr>
        <w:lastRenderedPageBreak/>
        <w:t>altered is itself a ‘</w:t>
      </w:r>
      <w:r w:rsidRPr="00BF3E5D">
        <w:rPr>
          <w:rFonts w:ascii="Times New Roman" w:hAnsi="Times New Roman" w:cs="Times New Roman"/>
          <w:b/>
          <w:bCs/>
          <w:sz w:val="24"/>
        </w:rPr>
        <w:t>Permitted Copy</w:t>
      </w:r>
      <w:r w:rsidRPr="00BF3E5D">
        <w:rPr>
          <w:rFonts w:ascii="Times New Roman" w:hAnsi="Times New Roman" w:cs="Times New Roman"/>
          <w:sz w:val="24"/>
        </w:rPr>
        <w:t>’) within 48 hours of being granted access to the Huddle Workspace. Permitted Copies must be downloaded, stored and worked with in accordance with the Approved Compliance Document and the Permitted Arrangements (as defined in the Firm Undertakings).</w:t>
      </w:r>
    </w:p>
    <w:p w14:paraId="30083BA9" w14:textId="5126A0F0"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Disclosure of the Disclosed</w:t>
      </w:r>
      <w:r w:rsidR="00120C98" w:rsidRPr="00450377">
        <w:rPr>
          <w:rFonts w:ascii="Times New Roman" w:hAnsi="Times New Roman" w:cs="Times New Roman"/>
          <w:sz w:val="24"/>
        </w:rPr>
        <w:t xml:space="preserve">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Pr="00450377">
        <w:rPr>
          <w:rFonts w:ascii="Times New Roman" w:hAnsi="Times New Roman" w:cs="Times New Roman"/>
          <w:sz w:val="24"/>
        </w:rPr>
        <w:t>Data</w:t>
      </w:r>
      <w:r w:rsidRPr="00450377">
        <w:rPr>
          <w:rFonts w:ascii="Times New Roman" w:hAnsi="Times New Roman" w:cs="Times New Roman"/>
          <w:sz w:val="24"/>
          <w:lang w:eastAsia="en-GB"/>
        </w:rPr>
        <w:t xml:space="preserve">, or any other part thereof, by the Authorised </w:t>
      </w:r>
      <w:r w:rsidR="00AA4347">
        <w:rPr>
          <w:rFonts w:ascii="Times New Roman" w:hAnsi="Times New Roman" w:cs="Times New Roman"/>
          <w:sz w:val="24"/>
          <w:lang w:eastAsia="en-GB"/>
        </w:rPr>
        <w:t xml:space="preserve">Advisers </w:t>
      </w:r>
      <w:r w:rsidRPr="00450377">
        <w:rPr>
          <w:rFonts w:ascii="Times New Roman" w:hAnsi="Times New Roman" w:cs="Times New Roman"/>
          <w:sz w:val="24"/>
          <w:lang w:eastAsia="en-GB"/>
        </w:rPr>
        <w:t xml:space="preserve">other than in accordance with the </w:t>
      </w:r>
      <w:r w:rsidR="0075648E">
        <w:rPr>
          <w:rFonts w:ascii="Times New Roman" w:hAnsi="Times New Roman" w:cs="Times New Roman"/>
          <w:sz w:val="24"/>
          <w:lang w:eastAsia="en-GB"/>
        </w:rPr>
        <w:t>Adviser</w:t>
      </w:r>
      <w:r w:rsidRPr="00450377">
        <w:rPr>
          <w:rFonts w:ascii="Times New Roman" w:hAnsi="Times New Roman" w:cs="Times New Roman"/>
          <w:sz w:val="24"/>
          <w:lang w:eastAsia="en-GB"/>
        </w:rPr>
        <w:t xml:space="preserve"> Undertakings is not permitted without the Authority's express and prior written consent. Breach of the </w:t>
      </w:r>
      <w:r w:rsidR="0075648E">
        <w:rPr>
          <w:rFonts w:ascii="Times New Roman" w:hAnsi="Times New Roman" w:cs="Times New Roman"/>
          <w:sz w:val="24"/>
          <w:lang w:eastAsia="en-GB"/>
        </w:rPr>
        <w:t>Adviser</w:t>
      </w:r>
      <w:r w:rsidRPr="00450377">
        <w:rPr>
          <w:rFonts w:ascii="Times New Roman" w:hAnsi="Times New Roman" w:cs="Times New Roman"/>
          <w:sz w:val="24"/>
          <w:lang w:eastAsia="en-GB"/>
        </w:rPr>
        <w:t xml:space="preserve"> Undertakings by an Authorised </w:t>
      </w:r>
      <w:r w:rsidR="0075648E">
        <w:rPr>
          <w:rFonts w:ascii="Times New Roman" w:hAnsi="Times New Roman" w:cs="Times New Roman"/>
          <w:sz w:val="24"/>
          <w:lang w:eastAsia="en-GB"/>
        </w:rPr>
        <w:t>Adviser</w:t>
      </w:r>
      <w:r w:rsidR="0075648E" w:rsidRPr="00450377" w:rsidDel="0075648E">
        <w:rPr>
          <w:rFonts w:ascii="Times New Roman" w:hAnsi="Times New Roman" w:cs="Times New Roman"/>
          <w:sz w:val="24"/>
          <w:lang w:eastAsia="en-GB"/>
        </w:rPr>
        <w:t xml:space="preserve"> </w:t>
      </w:r>
      <w:r w:rsidRPr="00450377">
        <w:rPr>
          <w:rFonts w:ascii="Times New Roman" w:hAnsi="Times New Roman" w:cs="Times New Roman"/>
          <w:sz w:val="24"/>
          <w:lang w:eastAsia="en-GB"/>
        </w:rPr>
        <w:t>may result in the Authority:</w:t>
      </w:r>
    </w:p>
    <w:p w14:paraId="46E580C6" w14:textId="51F8F945"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terminating the Authorised </w:t>
      </w:r>
      <w:r w:rsidR="0075648E">
        <w:rPr>
          <w:rFonts w:ascii="Times New Roman" w:hAnsi="Times New Roman" w:cs="Times New Roman"/>
          <w:sz w:val="24"/>
          <w:lang w:eastAsia="en-GB"/>
        </w:rPr>
        <w:t>Adviser</w:t>
      </w:r>
      <w:r w:rsidRPr="00450377">
        <w:rPr>
          <w:rFonts w:ascii="Times New Roman" w:hAnsi="Times New Roman" w:cs="Times New Roman"/>
          <w:sz w:val="24"/>
        </w:rPr>
        <w:t xml:space="preserve">’s access to the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Pr="00450377">
        <w:rPr>
          <w:rFonts w:ascii="Times New Roman" w:hAnsi="Times New Roman" w:cs="Times New Roman"/>
          <w:sz w:val="24"/>
        </w:rPr>
        <w:t xml:space="preserve">Data Confidentiality Ring and refusing the Authorised </w:t>
      </w:r>
      <w:r w:rsidR="0075648E">
        <w:rPr>
          <w:rFonts w:ascii="Times New Roman" w:hAnsi="Times New Roman" w:cs="Times New Roman"/>
          <w:sz w:val="24"/>
        </w:rPr>
        <w:t>Adviser</w:t>
      </w:r>
      <w:r w:rsidR="0075648E" w:rsidRPr="00450377">
        <w:rPr>
          <w:rFonts w:ascii="Times New Roman" w:hAnsi="Times New Roman" w:cs="Times New Roman"/>
          <w:sz w:val="24"/>
        </w:rPr>
        <w:t xml:space="preserve"> </w:t>
      </w:r>
      <w:r w:rsidRPr="00450377">
        <w:rPr>
          <w:rFonts w:ascii="Times New Roman" w:hAnsi="Times New Roman" w:cs="Times New Roman"/>
          <w:sz w:val="24"/>
        </w:rPr>
        <w:t>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6D89FADD" w14:textId="11263CF5"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terminating the Authorised </w:t>
      </w:r>
      <w:r w:rsidR="0075648E">
        <w:rPr>
          <w:rFonts w:ascii="Times New Roman" w:hAnsi="Times New Roman" w:cs="Times New Roman"/>
          <w:sz w:val="24"/>
          <w:lang w:eastAsia="en-GB"/>
        </w:rPr>
        <w:t>Adviser</w:t>
      </w:r>
      <w:r w:rsidRPr="00450377">
        <w:rPr>
          <w:rFonts w:ascii="Times New Roman" w:hAnsi="Times New Roman" w:cs="Times New Roman"/>
          <w:sz w:val="24"/>
        </w:rPr>
        <w:t>’s and/or Firm’s right to hold the information, and demanding it be deleted or returned immediately;</w:t>
      </w:r>
    </w:p>
    <w:p w14:paraId="6169EB04" w14:textId="5F8C4FA8"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taking additional steps in relation to that particular Authorised Advis</w:t>
      </w:r>
      <w:r w:rsidR="004D0189">
        <w:rPr>
          <w:rFonts w:ascii="Times New Roman" w:hAnsi="Times New Roman" w:cs="Times New Roman"/>
          <w:sz w:val="24"/>
        </w:rPr>
        <w:t>e</w:t>
      </w:r>
      <w:r w:rsidRPr="00450377">
        <w:rPr>
          <w:rFonts w:ascii="Times New Roman" w:hAnsi="Times New Roman" w:cs="Times New Roman"/>
          <w:sz w:val="24"/>
        </w:rPr>
        <w:t>r and Firm in any future exercises involving the disclosure of confidential information, such as the imposition of more onerous restrictions, additional requirements and guarantees or refusal of access;</w:t>
      </w:r>
    </w:p>
    <w:p w14:paraId="3769E6AC" w14:textId="77777777"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taking appropriate legal action to protect the data;</w:t>
      </w:r>
    </w:p>
    <w:p w14:paraId="74C335BD" w14:textId="02FD37AF"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where relevant, referring the breach to the Authorised </w:t>
      </w:r>
      <w:r w:rsidR="009E5B65">
        <w:rPr>
          <w:rFonts w:ascii="Times New Roman" w:hAnsi="Times New Roman" w:cs="Times New Roman"/>
          <w:sz w:val="24"/>
          <w:lang w:eastAsia="en-GB"/>
        </w:rPr>
        <w:t>Adviser</w:t>
      </w:r>
      <w:r w:rsidRPr="00450377">
        <w:rPr>
          <w:rFonts w:ascii="Times New Roman" w:hAnsi="Times New Roman" w:cs="Times New Roman"/>
          <w:sz w:val="24"/>
        </w:rPr>
        <w:t>’s regulatory body which may decide to take disciplinary action in relation to the breach and;</w:t>
      </w:r>
    </w:p>
    <w:p w14:paraId="7FF18B04" w14:textId="169BDA58"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 xml:space="preserve"> informing </w:t>
      </w:r>
      <w:r w:rsidR="00424BD7" w:rsidRPr="00450377">
        <w:rPr>
          <w:rFonts w:ascii="Times New Roman" w:hAnsi="Times New Roman" w:cs="Times New Roman"/>
          <w:sz w:val="24"/>
        </w:rPr>
        <w:t>other parties</w:t>
      </w:r>
      <w:r w:rsidRPr="00450377">
        <w:rPr>
          <w:rFonts w:ascii="Times New Roman" w:hAnsi="Times New Roman" w:cs="Times New Roman"/>
          <w:sz w:val="24"/>
        </w:rPr>
        <w:t xml:space="preserve"> of the breach</w:t>
      </w:r>
      <w:r w:rsidR="00424BD7" w:rsidRPr="00450377">
        <w:rPr>
          <w:rFonts w:ascii="Times New Roman" w:hAnsi="Times New Roman" w:cs="Times New Roman"/>
          <w:sz w:val="24"/>
        </w:rPr>
        <w:t>, as deemed necessary by the Authority</w:t>
      </w:r>
      <w:r w:rsidRPr="00450377">
        <w:rPr>
          <w:rFonts w:ascii="Times New Roman" w:hAnsi="Times New Roman" w:cs="Times New Roman"/>
          <w:sz w:val="24"/>
        </w:rPr>
        <w:t>.</w:t>
      </w:r>
    </w:p>
    <w:p w14:paraId="706F264A" w14:textId="26900529" w:rsidR="003823F8" w:rsidRPr="00450377" w:rsidRDefault="003823F8" w:rsidP="00424BD7">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lang w:eastAsia="en-GB"/>
        </w:rPr>
        <w:t>Section</w:t>
      </w:r>
      <w:r w:rsidRPr="00450377">
        <w:rPr>
          <w:rFonts w:ascii="Times New Roman" w:hAnsi="Times New Roman" w:cs="Times New Roman"/>
          <w:sz w:val="24"/>
        </w:rPr>
        <w:t xml:space="preserve"> 105 of the UA 2000 makes it an offence to disclose information other than in a manner that is consistent with the UA 2000. The Authority considers that any further disclosure of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Pr="00450377">
        <w:rPr>
          <w:rFonts w:ascii="Times New Roman" w:hAnsi="Times New Roman" w:cs="Times New Roman"/>
          <w:sz w:val="24"/>
        </w:rPr>
        <w:t>Data for anything other than the Permitted Purpose, would be a contravention of the UA 2000.</w:t>
      </w:r>
    </w:p>
    <w:p w14:paraId="731CDF3D" w14:textId="7E22BCD9" w:rsidR="003823F8" w:rsidRPr="00450377" w:rsidRDefault="003823F8" w:rsidP="00424BD7">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310236">
        <w:rPr>
          <w:rFonts w:ascii="Times New Roman" w:hAnsi="Times New Roman" w:cs="Times New Roman"/>
          <w:sz w:val="24"/>
          <w:highlight w:val="lightGray"/>
          <w:lang w:eastAsia="en-GB"/>
        </w:rPr>
        <w:t>[Name of Firm]</w:t>
      </w:r>
      <w:r w:rsidRPr="00450377">
        <w:rPr>
          <w:rFonts w:ascii="Times New Roman" w:hAnsi="Times New Roman" w:cs="Times New Roman"/>
          <w:sz w:val="24"/>
          <w:lang w:eastAsia="en-GB"/>
        </w:rPr>
        <w:t xml:space="preserve"> has been instructed by </w:t>
      </w:r>
      <w:r w:rsidRPr="00310236">
        <w:rPr>
          <w:rFonts w:ascii="Times New Roman" w:hAnsi="Times New Roman" w:cs="Times New Roman"/>
          <w:sz w:val="24"/>
          <w:highlight w:val="lightGray"/>
          <w:lang w:eastAsia="en-GB"/>
        </w:rPr>
        <w:t>[Name of Party]</w:t>
      </w:r>
      <w:r w:rsidRPr="00450377">
        <w:rPr>
          <w:rFonts w:ascii="Times New Roman" w:hAnsi="Times New Roman" w:cs="Times New Roman"/>
          <w:sz w:val="24"/>
          <w:lang w:eastAsia="en-GB"/>
        </w:rPr>
        <w:t xml:space="preserve">, which is a Relevant Party, for the purpose of providing </w:t>
      </w:r>
      <w:r w:rsidRPr="00310236">
        <w:rPr>
          <w:rFonts w:ascii="Times New Roman" w:hAnsi="Times New Roman" w:cs="Times New Roman"/>
          <w:sz w:val="24"/>
          <w:highlight w:val="lightGray"/>
          <w:lang w:eastAsia="en-GB"/>
        </w:rPr>
        <w:t>[legal/economic]</w:t>
      </w:r>
      <w:r w:rsidRPr="00450377">
        <w:rPr>
          <w:rFonts w:ascii="Times New Roman" w:hAnsi="Times New Roman" w:cs="Times New Roman"/>
          <w:sz w:val="24"/>
          <w:lang w:eastAsia="en-GB"/>
        </w:rPr>
        <w:t xml:space="preserve"> advice to </w:t>
      </w:r>
      <w:r w:rsidRPr="00310236">
        <w:rPr>
          <w:rFonts w:ascii="Times New Roman" w:hAnsi="Times New Roman" w:cs="Times New Roman"/>
          <w:sz w:val="24"/>
          <w:highlight w:val="lightGray"/>
          <w:lang w:eastAsia="en-GB"/>
        </w:rPr>
        <w:t>[Name of Party]</w:t>
      </w:r>
      <w:r w:rsidRPr="00450377">
        <w:rPr>
          <w:rFonts w:ascii="Times New Roman" w:hAnsi="Times New Roman" w:cs="Times New Roman"/>
          <w:sz w:val="24"/>
          <w:lang w:eastAsia="en-GB"/>
        </w:rPr>
        <w:t xml:space="preserve"> in relation to </w:t>
      </w:r>
      <w:r w:rsidR="00876249">
        <w:rPr>
          <w:rFonts w:ascii="Times New Roman" w:hAnsi="Times New Roman" w:cs="Times New Roman"/>
          <w:sz w:val="24"/>
          <w:lang w:eastAsia="en-GB"/>
        </w:rPr>
        <w:t>the C</w:t>
      </w:r>
      <w:r w:rsidRPr="00450377">
        <w:rPr>
          <w:rFonts w:ascii="Times New Roman" w:hAnsi="Times New Roman" w:cs="Times New Roman"/>
          <w:sz w:val="24"/>
          <w:lang w:eastAsia="en-GB"/>
        </w:rPr>
        <w:t xml:space="preserve">onsultation. </w:t>
      </w:r>
      <w:r w:rsidRPr="00310236">
        <w:rPr>
          <w:rFonts w:ascii="Times New Roman" w:hAnsi="Times New Roman" w:cs="Times New Roman"/>
          <w:sz w:val="24"/>
          <w:highlight w:val="lightGray"/>
          <w:lang w:eastAsia="en-GB"/>
        </w:rPr>
        <w:t xml:space="preserve">[Name of </w:t>
      </w:r>
      <w:r w:rsidR="007D037C" w:rsidRPr="00310236">
        <w:rPr>
          <w:rFonts w:ascii="Times New Roman" w:hAnsi="Times New Roman" w:cs="Times New Roman"/>
          <w:sz w:val="24"/>
          <w:highlight w:val="lightGray"/>
          <w:lang w:eastAsia="en-GB"/>
        </w:rPr>
        <w:t>Adviser</w:t>
      </w:r>
      <w:r w:rsidRPr="00310236">
        <w:rPr>
          <w:rFonts w:ascii="Times New Roman" w:hAnsi="Times New Roman" w:cs="Times New Roman"/>
          <w:sz w:val="24"/>
          <w:highlight w:val="lightGray"/>
          <w:lang w:eastAsia="en-GB"/>
        </w:rPr>
        <w:t>]</w:t>
      </w:r>
      <w:r w:rsidRPr="00450377">
        <w:rPr>
          <w:rFonts w:ascii="Times New Roman" w:hAnsi="Times New Roman" w:cs="Times New Roman"/>
          <w:sz w:val="24"/>
          <w:lang w:eastAsia="en-GB"/>
        </w:rPr>
        <w:t xml:space="preserve"> is </w:t>
      </w:r>
      <w:r w:rsidRPr="00310236">
        <w:rPr>
          <w:rFonts w:ascii="Times New Roman" w:hAnsi="Times New Roman" w:cs="Times New Roman"/>
          <w:sz w:val="24"/>
          <w:highlight w:val="lightGray"/>
          <w:lang w:eastAsia="en-GB"/>
        </w:rPr>
        <w:t>[employed by [Name of Firm]</w:t>
      </w:r>
      <w:r w:rsidRPr="00450377">
        <w:rPr>
          <w:rFonts w:ascii="Times New Roman" w:hAnsi="Times New Roman" w:cs="Times New Roman"/>
          <w:sz w:val="24"/>
          <w:lang w:eastAsia="en-GB"/>
        </w:rPr>
        <w:t xml:space="preserve"> as a </w:t>
      </w:r>
      <w:r w:rsidRPr="00310236">
        <w:rPr>
          <w:rFonts w:ascii="Times New Roman" w:hAnsi="Times New Roman" w:cs="Times New Roman"/>
          <w:sz w:val="24"/>
          <w:highlight w:val="lightGray"/>
          <w:lang w:eastAsia="en-GB"/>
        </w:rPr>
        <w:t>[legal/economic adviser]</w:t>
      </w:r>
      <w:r w:rsidRPr="00450377">
        <w:rPr>
          <w:rFonts w:ascii="Times New Roman" w:hAnsi="Times New Roman" w:cs="Times New Roman"/>
          <w:sz w:val="24"/>
          <w:lang w:eastAsia="en-GB"/>
        </w:rPr>
        <w:t xml:space="preserve"> </w:t>
      </w:r>
      <w:r w:rsidRPr="00310236">
        <w:rPr>
          <w:rFonts w:ascii="Times New Roman" w:hAnsi="Times New Roman" w:cs="Times New Roman"/>
          <w:sz w:val="24"/>
          <w:highlight w:val="lightGray"/>
          <w:lang w:eastAsia="en-GB"/>
        </w:rPr>
        <w:t>[a partner in [Name of Firm]]</w:t>
      </w:r>
      <w:r w:rsidRPr="00450377">
        <w:rPr>
          <w:rFonts w:ascii="Times New Roman" w:hAnsi="Times New Roman" w:cs="Times New Roman"/>
          <w:sz w:val="24"/>
          <w:lang w:eastAsia="en-GB"/>
        </w:rPr>
        <w:t>.</w:t>
      </w:r>
    </w:p>
    <w:p w14:paraId="6EE1BEF9" w14:textId="77777777" w:rsidR="003823F8" w:rsidRPr="00450377" w:rsidRDefault="003823F8" w:rsidP="003823F8">
      <w:pPr>
        <w:spacing w:afterLines="160" w:after="384"/>
        <w:jc w:val="both"/>
        <w:rPr>
          <w:rFonts w:ascii="Times New Roman" w:hAnsi="Times New Roman" w:cs="Times New Roman"/>
          <w:b/>
          <w:sz w:val="24"/>
        </w:rPr>
      </w:pPr>
      <w:r w:rsidRPr="00450377">
        <w:rPr>
          <w:rFonts w:ascii="Times New Roman" w:hAnsi="Times New Roman" w:cs="Times New Roman"/>
          <w:b/>
          <w:sz w:val="24"/>
        </w:rPr>
        <w:t xml:space="preserve">NOW THEREFORE </w:t>
      </w:r>
    </w:p>
    <w:p w14:paraId="65684AF8" w14:textId="27EC0594"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 xml:space="preserve">I, </w:t>
      </w:r>
      <w:r w:rsidRPr="00310236">
        <w:rPr>
          <w:rFonts w:ascii="Times New Roman" w:hAnsi="Times New Roman" w:cs="Times New Roman"/>
          <w:sz w:val="24"/>
          <w:highlight w:val="lightGray"/>
        </w:rPr>
        <w:t>[</w:t>
      </w:r>
      <w:r w:rsidRPr="00310236">
        <w:rPr>
          <w:rFonts w:ascii="Times New Roman" w:hAnsi="Times New Roman" w:cs="Times New Roman"/>
          <w:i/>
          <w:sz w:val="24"/>
          <w:highlight w:val="lightGray"/>
        </w:rPr>
        <w:t xml:space="preserve">Name of </w:t>
      </w:r>
      <w:r w:rsidR="007D037C" w:rsidRPr="00310236">
        <w:rPr>
          <w:rFonts w:ascii="Times New Roman" w:hAnsi="Times New Roman" w:cs="Times New Roman"/>
          <w:i/>
          <w:sz w:val="24"/>
          <w:highlight w:val="lightGray"/>
          <w:lang w:eastAsia="en-GB"/>
        </w:rPr>
        <w:t>Adviser</w:t>
      </w:r>
      <w:r w:rsidRPr="00310236">
        <w:rPr>
          <w:rFonts w:ascii="Times New Roman" w:hAnsi="Times New Roman" w:cs="Times New Roman"/>
          <w:sz w:val="24"/>
          <w:highlight w:val="lightGray"/>
        </w:rPr>
        <w:t>]</w:t>
      </w:r>
      <w:r w:rsidRPr="00450377">
        <w:rPr>
          <w:rFonts w:ascii="Times New Roman" w:hAnsi="Times New Roman" w:cs="Times New Roman"/>
          <w:sz w:val="24"/>
        </w:rPr>
        <w:t xml:space="preserve"> </w:t>
      </w:r>
      <w:r w:rsidRPr="00310236">
        <w:rPr>
          <w:rFonts w:ascii="Times New Roman" w:hAnsi="Times New Roman" w:cs="Times New Roman"/>
          <w:sz w:val="24"/>
          <w:highlight w:val="lightGray"/>
        </w:rPr>
        <w:t>[</w:t>
      </w:r>
      <w:r w:rsidRPr="00310236">
        <w:rPr>
          <w:rFonts w:ascii="Times New Roman" w:hAnsi="Times New Roman" w:cs="Times New Roman"/>
          <w:i/>
          <w:sz w:val="24"/>
          <w:highlight w:val="lightGray"/>
        </w:rPr>
        <w:t>Job title</w:t>
      </w:r>
      <w:r w:rsidRPr="00310236">
        <w:rPr>
          <w:rFonts w:ascii="Times New Roman" w:hAnsi="Times New Roman" w:cs="Times New Roman"/>
          <w:sz w:val="24"/>
          <w:highlight w:val="lightGray"/>
        </w:rPr>
        <w:t>]</w:t>
      </w:r>
      <w:r w:rsidRPr="00450377">
        <w:rPr>
          <w:rFonts w:ascii="Times New Roman" w:hAnsi="Times New Roman" w:cs="Times New Roman"/>
          <w:sz w:val="24"/>
        </w:rPr>
        <w:t xml:space="preserve"> at </w:t>
      </w:r>
      <w:r w:rsidRPr="00310236">
        <w:rPr>
          <w:rFonts w:ascii="Times New Roman" w:hAnsi="Times New Roman" w:cs="Times New Roman"/>
          <w:sz w:val="24"/>
          <w:highlight w:val="lightGray"/>
        </w:rPr>
        <w:t>[</w:t>
      </w:r>
      <w:r w:rsidRPr="00310236">
        <w:rPr>
          <w:rFonts w:ascii="Times New Roman" w:hAnsi="Times New Roman" w:cs="Times New Roman"/>
          <w:i/>
          <w:sz w:val="24"/>
          <w:highlight w:val="lightGray"/>
        </w:rPr>
        <w:t>Name of Firm</w:t>
      </w:r>
      <w:r w:rsidRPr="00310236">
        <w:rPr>
          <w:rFonts w:ascii="Times New Roman" w:hAnsi="Times New Roman" w:cs="Times New Roman"/>
          <w:sz w:val="24"/>
          <w:highlight w:val="lightGray"/>
        </w:rPr>
        <w:t>]</w:t>
      </w:r>
      <w:r w:rsidRPr="00450377">
        <w:rPr>
          <w:rFonts w:ascii="Times New Roman" w:hAnsi="Times New Roman" w:cs="Times New Roman"/>
          <w:sz w:val="24"/>
        </w:rPr>
        <w:t xml:space="preserve">, who has been engaged by </w:t>
      </w:r>
      <w:r w:rsidRPr="00310236">
        <w:rPr>
          <w:rFonts w:ascii="Times New Roman" w:hAnsi="Times New Roman" w:cs="Times New Roman"/>
          <w:sz w:val="24"/>
          <w:highlight w:val="lightGray"/>
        </w:rPr>
        <w:t>[</w:t>
      </w:r>
      <w:r w:rsidRPr="00310236">
        <w:rPr>
          <w:rFonts w:ascii="Times New Roman" w:hAnsi="Times New Roman" w:cs="Times New Roman"/>
          <w:i/>
          <w:sz w:val="24"/>
          <w:highlight w:val="lightGray"/>
        </w:rPr>
        <w:t>Name of Relevant Party</w:t>
      </w:r>
      <w:r w:rsidRPr="00310236">
        <w:rPr>
          <w:rFonts w:ascii="Times New Roman" w:hAnsi="Times New Roman" w:cs="Times New Roman"/>
          <w:sz w:val="24"/>
          <w:highlight w:val="lightGray"/>
        </w:rPr>
        <w:t>]</w:t>
      </w:r>
      <w:r w:rsidRPr="00450377">
        <w:rPr>
          <w:rFonts w:ascii="Times New Roman" w:hAnsi="Times New Roman" w:cs="Times New Roman"/>
          <w:sz w:val="24"/>
        </w:rPr>
        <w:t xml:space="preserve"> in connection with</w:t>
      </w:r>
      <w:r w:rsidR="00876249">
        <w:rPr>
          <w:rFonts w:ascii="Times New Roman" w:hAnsi="Times New Roman" w:cs="Times New Roman"/>
          <w:sz w:val="24"/>
        </w:rPr>
        <w:t xml:space="preserve"> the</w:t>
      </w:r>
      <w:r w:rsidRPr="00450377">
        <w:rPr>
          <w:rFonts w:ascii="Times New Roman" w:hAnsi="Times New Roman" w:cs="Times New Roman"/>
          <w:sz w:val="24"/>
        </w:rPr>
        <w:t xml:space="preserve"> Consultation</w:t>
      </w:r>
      <w:r w:rsidRPr="00450377" w:rsidDel="007B6D1A">
        <w:rPr>
          <w:rFonts w:ascii="Times New Roman" w:hAnsi="Times New Roman" w:cs="Times New Roman"/>
          <w:sz w:val="24"/>
        </w:rPr>
        <w:t xml:space="preserve"> </w:t>
      </w:r>
      <w:r w:rsidRPr="00450377">
        <w:rPr>
          <w:rFonts w:ascii="Times New Roman" w:hAnsi="Times New Roman" w:cs="Times New Roman"/>
          <w:sz w:val="24"/>
        </w:rPr>
        <w:t>undertake to the Authority in my own name:</w:t>
      </w:r>
    </w:p>
    <w:p w14:paraId="6D10F750" w14:textId="4800F6EB"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use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Pr="00450377">
        <w:rPr>
          <w:rFonts w:ascii="Times New Roman" w:hAnsi="Times New Roman" w:cs="Times New Roman"/>
          <w:sz w:val="24"/>
        </w:rPr>
        <w:t xml:space="preserve">Data for, and only for, the Permitted Purpose in accordance with the Permitted Arrangements. </w:t>
      </w:r>
    </w:p>
    <w:p w14:paraId="3EECB57E" w14:textId="18448905"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Save as provided in paragraph 5 to hold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F2165A" w:rsidRPr="00450377">
        <w:rPr>
          <w:rFonts w:ascii="Times New Roman" w:hAnsi="Times New Roman" w:cs="Times New Roman"/>
          <w:sz w:val="24"/>
        </w:rPr>
        <w:t xml:space="preserve"> </w:t>
      </w:r>
      <w:r w:rsidRPr="00450377">
        <w:rPr>
          <w:rFonts w:ascii="Times New Roman" w:hAnsi="Times New Roman" w:cs="Times New Roman"/>
          <w:sz w:val="24"/>
        </w:rPr>
        <w:t xml:space="preserve">Data in strict confidence and not to discuss, disclose, transmit, communicate or otherwise make available in any manner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F2165A" w:rsidRPr="00450377">
        <w:rPr>
          <w:rFonts w:ascii="Times New Roman" w:hAnsi="Times New Roman" w:cs="Times New Roman"/>
          <w:sz w:val="24"/>
        </w:rPr>
        <w:t xml:space="preserve"> </w:t>
      </w:r>
      <w:r w:rsidRPr="00450377">
        <w:rPr>
          <w:rFonts w:ascii="Times New Roman" w:hAnsi="Times New Roman" w:cs="Times New Roman"/>
          <w:sz w:val="24"/>
        </w:rPr>
        <w:t>Data to any other person (being a "</w:t>
      </w:r>
      <w:r w:rsidRPr="00450377">
        <w:rPr>
          <w:rFonts w:ascii="Times New Roman" w:hAnsi="Times New Roman" w:cs="Times New Roman"/>
          <w:b/>
          <w:sz w:val="24"/>
        </w:rPr>
        <w:t>Non-Authorised Person</w:t>
      </w:r>
      <w:r w:rsidRPr="00450377">
        <w:rPr>
          <w:rFonts w:ascii="Times New Roman" w:hAnsi="Times New Roman" w:cs="Times New Roman"/>
          <w:sz w:val="24"/>
        </w:rPr>
        <w:t>") without the consent of the Authority except to:</w:t>
      </w:r>
    </w:p>
    <w:p w14:paraId="19FB7F50" w14:textId="17D57E41" w:rsidR="003823F8" w:rsidRPr="00450377" w:rsidRDefault="003823F8" w:rsidP="003823F8">
      <w:pPr>
        <w:pStyle w:val="ListParagraph"/>
        <w:numPr>
          <w:ilvl w:val="1"/>
          <w:numId w:val="18"/>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another Authorised </w:t>
      </w:r>
      <w:r w:rsidR="006447DE" w:rsidRPr="006447DE">
        <w:rPr>
          <w:rFonts w:ascii="Times New Roman" w:hAnsi="Times New Roman" w:cs="Times New Roman"/>
          <w:sz w:val="24"/>
        </w:rPr>
        <w:t>Adviser</w:t>
      </w:r>
      <w:r w:rsidRPr="00450377">
        <w:rPr>
          <w:rFonts w:ascii="Times New Roman" w:hAnsi="Times New Roman" w:cs="Times New Roman"/>
          <w:sz w:val="24"/>
        </w:rPr>
        <w:t xml:space="preserve"> of the Relevant Party; or</w:t>
      </w:r>
    </w:p>
    <w:p w14:paraId="1AF81CB6" w14:textId="77777777" w:rsidR="00EC68F9" w:rsidRPr="00450377" w:rsidRDefault="003823F8" w:rsidP="003823F8">
      <w:pPr>
        <w:pStyle w:val="ListParagraph"/>
        <w:numPr>
          <w:ilvl w:val="1"/>
          <w:numId w:val="18"/>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a member of the Authority's staff</w:t>
      </w:r>
      <w:r w:rsidR="00EC68F9" w:rsidRPr="00450377">
        <w:rPr>
          <w:rFonts w:ascii="Times New Roman" w:hAnsi="Times New Roman" w:cs="Times New Roman"/>
          <w:sz w:val="24"/>
        </w:rPr>
        <w:t>; or</w:t>
      </w:r>
    </w:p>
    <w:p w14:paraId="604FE00D" w14:textId="29EAB7B9" w:rsidR="003823F8" w:rsidRPr="00450377" w:rsidRDefault="00EC68F9" w:rsidP="003823F8">
      <w:pPr>
        <w:pStyle w:val="ListParagraph"/>
        <w:numPr>
          <w:ilvl w:val="1"/>
          <w:numId w:val="18"/>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an Approved Person.</w:t>
      </w:r>
      <w:r w:rsidR="003823F8" w:rsidRPr="00450377">
        <w:rPr>
          <w:rFonts w:ascii="Times New Roman" w:hAnsi="Times New Roman" w:cs="Times New Roman"/>
          <w:sz w:val="24"/>
        </w:rPr>
        <w:t xml:space="preserve"> </w:t>
      </w:r>
    </w:p>
    <w:p w14:paraId="73533134" w14:textId="04A2D00A"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 xml:space="preserve">Not to make any electronic or non-electronic copy in any format of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F2165A" w:rsidRPr="00450377">
        <w:rPr>
          <w:rFonts w:ascii="Times New Roman" w:hAnsi="Times New Roman" w:cs="Times New Roman"/>
          <w:sz w:val="24"/>
        </w:rPr>
        <w:t xml:space="preserve"> </w:t>
      </w:r>
      <w:r w:rsidRPr="00450377">
        <w:rPr>
          <w:rFonts w:ascii="Times New Roman" w:hAnsi="Times New Roman" w:cs="Times New Roman"/>
          <w:sz w:val="24"/>
        </w:rPr>
        <w:t xml:space="preserve">Data other than the Permitted Copies, save that I may copy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Pr="00450377">
        <w:rPr>
          <w:rFonts w:ascii="Times New Roman" w:hAnsi="Times New Roman" w:cs="Times New Roman"/>
          <w:sz w:val="24"/>
        </w:rPr>
        <w:t xml:space="preserve">Data for, and only for, the purposes of preparing a report or submission within the scope of the Permitted Purpose. </w:t>
      </w:r>
    </w:p>
    <w:p w14:paraId="599399F7" w14:textId="5AD2669B"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ensure that, save as provided in paragraph 5, any document (including any report or submission) I prepare, or analysis I undertake, which contains or refers to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F2165A" w:rsidRPr="00450377">
        <w:rPr>
          <w:rFonts w:ascii="Times New Roman" w:hAnsi="Times New Roman" w:cs="Times New Roman"/>
          <w:sz w:val="24"/>
        </w:rPr>
        <w:t xml:space="preserve"> </w:t>
      </w:r>
      <w:r w:rsidRPr="00450377">
        <w:rPr>
          <w:rFonts w:ascii="Times New Roman" w:hAnsi="Times New Roman" w:cs="Times New Roman"/>
          <w:sz w:val="24"/>
        </w:rPr>
        <w:t>Data or which allows any data contained within the Disclosed</w:t>
      </w:r>
      <w:r w:rsidR="00F2165A" w:rsidRPr="00450377">
        <w:rPr>
          <w:rFonts w:ascii="Times New Roman" w:hAnsi="Times New Roman" w:cs="Times New Roman"/>
          <w:sz w:val="24"/>
        </w:rPr>
        <w:t xml:space="preserve">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Pr="00450377">
        <w:rPr>
          <w:rFonts w:ascii="Times New Roman" w:hAnsi="Times New Roman" w:cs="Times New Roman"/>
          <w:sz w:val="24"/>
        </w:rPr>
        <w:t>Data to be inferred is not used, disclosed or made available in any way to:</w:t>
      </w:r>
    </w:p>
    <w:p w14:paraId="0E867F29" w14:textId="47B7F774" w:rsidR="003823F8" w:rsidRPr="00450377" w:rsidRDefault="003823F8" w:rsidP="003823F8">
      <w:pPr>
        <w:pStyle w:val="ListParagraph"/>
        <w:numPr>
          <w:ilvl w:val="0"/>
          <w:numId w:val="20"/>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disclose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Pr="00450377">
        <w:rPr>
          <w:rFonts w:ascii="Times New Roman" w:hAnsi="Times New Roman" w:cs="Times New Roman"/>
          <w:sz w:val="24"/>
        </w:rPr>
        <w:t xml:space="preserve">Data to any Non-Authorised Person; or </w:t>
      </w:r>
    </w:p>
    <w:p w14:paraId="58C906FC" w14:textId="77777777" w:rsidR="003823F8" w:rsidRPr="00450377" w:rsidRDefault="003823F8" w:rsidP="003823F8">
      <w:pPr>
        <w:pStyle w:val="ListParagraph"/>
        <w:numPr>
          <w:ilvl w:val="0"/>
          <w:numId w:val="20"/>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enable or assist any Non-Authorised Person to gain an understanding of the market position of any other party other than the Relevant Party.</w:t>
      </w:r>
    </w:p>
    <w:p w14:paraId="331DC924" w14:textId="35AF09C5" w:rsidR="003823F8" w:rsidRPr="00450377" w:rsidRDefault="008F5B74" w:rsidP="008F5B74">
      <w:pPr>
        <w:pStyle w:val="ListParagraph"/>
        <w:numPr>
          <w:ilvl w:val="0"/>
          <w:numId w:val="19"/>
        </w:numPr>
        <w:spacing w:afterLines="160" w:after="384"/>
        <w:contextualSpacing w:val="0"/>
        <w:jc w:val="both"/>
      </w:pPr>
      <w:r w:rsidRPr="00450377">
        <w:rPr>
          <w:rFonts w:ascii="Times New Roman" w:hAnsi="Times New Roman" w:cs="Times New Roman"/>
          <w:sz w:val="24"/>
        </w:rPr>
        <w:t xml:space="preserve">I may, in order to facilitate the Permitted Purpose and at the discretion of the Relevant Party, prepare reports for submission to Ofgem which relates to any information I propose to disclose to the Relevant Party that relates to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Pr="00450377">
        <w:rPr>
          <w:rFonts w:ascii="Times New Roman" w:hAnsi="Times New Roman" w:cs="Times New Roman"/>
          <w:sz w:val="24"/>
        </w:rPr>
        <w:t xml:space="preserve">Data prior to providing such report to the Relevant Party. Ofgem will either approve the report, or provide redactions as necessary and once approved the report will become a </w:t>
      </w:r>
      <w:r w:rsidR="009B309A" w:rsidRPr="00450377">
        <w:rPr>
          <w:rFonts w:ascii="Times New Roman" w:hAnsi="Times New Roman" w:cs="Times New Roman"/>
          <w:sz w:val="24"/>
        </w:rPr>
        <w:t>‘</w:t>
      </w:r>
      <w:r w:rsidRPr="00450377">
        <w:rPr>
          <w:rFonts w:ascii="Times New Roman" w:hAnsi="Times New Roman" w:cs="Times New Roman"/>
          <w:b/>
          <w:sz w:val="24"/>
        </w:rPr>
        <w:t>Non-Confidential Report</w:t>
      </w:r>
      <w:r w:rsidR="009B309A" w:rsidRPr="00450377">
        <w:rPr>
          <w:rFonts w:ascii="Times New Roman" w:hAnsi="Times New Roman" w:cs="Times New Roman"/>
          <w:sz w:val="24"/>
        </w:rPr>
        <w:t>’</w:t>
      </w:r>
      <w:r w:rsidRPr="00450377">
        <w:rPr>
          <w:rFonts w:ascii="Times New Roman" w:hAnsi="Times New Roman" w:cs="Times New Roman"/>
          <w:sz w:val="24"/>
        </w:rPr>
        <w:t>.</w:t>
      </w:r>
      <w:r w:rsidR="003823F8" w:rsidRPr="00450377">
        <w:rPr>
          <w:rFonts w:ascii="Times New Roman" w:hAnsi="Times New Roman" w:cs="Times New Roman"/>
          <w:sz w:val="24"/>
        </w:rPr>
        <w:t xml:space="preserve"> I will ensure, including by making any necessary redactions, that (i) the restrictions in paragraph 4 are complied with in relation to any such </w:t>
      </w:r>
      <w:r w:rsidRPr="00450377">
        <w:rPr>
          <w:rFonts w:ascii="Times New Roman" w:hAnsi="Times New Roman" w:cs="Times New Roman"/>
          <w:sz w:val="24"/>
        </w:rPr>
        <w:t>N</w:t>
      </w:r>
      <w:r w:rsidR="003823F8" w:rsidRPr="00450377">
        <w:rPr>
          <w:rFonts w:ascii="Times New Roman" w:hAnsi="Times New Roman" w:cs="Times New Roman"/>
          <w:sz w:val="24"/>
        </w:rPr>
        <w:t>on-</w:t>
      </w:r>
      <w:r w:rsidRPr="00450377">
        <w:rPr>
          <w:rFonts w:ascii="Times New Roman" w:hAnsi="Times New Roman" w:cs="Times New Roman"/>
          <w:sz w:val="24"/>
        </w:rPr>
        <w:t>C</w:t>
      </w:r>
      <w:r w:rsidR="003823F8" w:rsidRPr="00450377">
        <w:rPr>
          <w:rFonts w:ascii="Times New Roman" w:hAnsi="Times New Roman" w:cs="Times New Roman"/>
          <w:sz w:val="24"/>
        </w:rPr>
        <w:t xml:space="preserve">onfidential </w:t>
      </w:r>
      <w:r w:rsidRPr="00450377">
        <w:rPr>
          <w:rFonts w:ascii="Times New Roman" w:hAnsi="Times New Roman" w:cs="Times New Roman"/>
          <w:sz w:val="24"/>
        </w:rPr>
        <w:t>R</w:t>
      </w:r>
      <w:r w:rsidR="003823F8" w:rsidRPr="00450377">
        <w:rPr>
          <w:rFonts w:ascii="Times New Roman" w:hAnsi="Times New Roman" w:cs="Times New Roman"/>
          <w:sz w:val="24"/>
        </w:rPr>
        <w:t xml:space="preserve">eport; and that (ii) the </w:t>
      </w:r>
      <w:r w:rsidRPr="00450377">
        <w:rPr>
          <w:rFonts w:ascii="Times New Roman" w:hAnsi="Times New Roman" w:cs="Times New Roman"/>
          <w:sz w:val="24"/>
        </w:rPr>
        <w:t>N</w:t>
      </w:r>
      <w:r w:rsidR="003823F8" w:rsidRPr="00450377">
        <w:rPr>
          <w:rFonts w:ascii="Times New Roman" w:hAnsi="Times New Roman" w:cs="Times New Roman"/>
          <w:sz w:val="24"/>
        </w:rPr>
        <w:t>on-</w:t>
      </w:r>
      <w:r w:rsidRPr="00450377">
        <w:rPr>
          <w:rFonts w:ascii="Times New Roman" w:hAnsi="Times New Roman" w:cs="Times New Roman"/>
          <w:sz w:val="24"/>
        </w:rPr>
        <w:t>C</w:t>
      </w:r>
      <w:r w:rsidR="003823F8" w:rsidRPr="00450377">
        <w:rPr>
          <w:rFonts w:ascii="Times New Roman" w:hAnsi="Times New Roman" w:cs="Times New Roman"/>
          <w:sz w:val="24"/>
        </w:rPr>
        <w:t xml:space="preserve">onfidential </w:t>
      </w:r>
      <w:r w:rsidRPr="00450377">
        <w:rPr>
          <w:rFonts w:ascii="Times New Roman" w:hAnsi="Times New Roman" w:cs="Times New Roman"/>
          <w:sz w:val="24"/>
        </w:rPr>
        <w:t>R</w:t>
      </w:r>
      <w:r w:rsidR="003823F8" w:rsidRPr="00450377">
        <w:rPr>
          <w:rFonts w:ascii="Times New Roman" w:hAnsi="Times New Roman" w:cs="Times New Roman"/>
          <w:sz w:val="24"/>
        </w:rPr>
        <w:t xml:space="preserve">eport is only shared with Relevant Party after the Authority has confirmed in writing to an Authorised </w:t>
      </w:r>
      <w:r w:rsidR="0099243C" w:rsidRPr="0099243C">
        <w:rPr>
          <w:rFonts w:ascii="Times New Roman" w:hAnsi="Times New Roman" w:cs="Times New Roman"/>
          <w:sz w:val="24"/>
        </w:rPr>
        <w:t>Adviser</w:t>
      </w:r>
      <w:r w:rsidR="003823F8" w:rsidRPr="00450377">
        <w:rPr>
          <w:rFonts w:ascii="Times New Roman" w:hAnsi="Times New Roman" w:cs="Times New Roman"/>
          <w:sz w:val="24"/>
        </w:rPr>
        <w:t xml:space="preserve"> of the Relevant Party that the </w:t>
      </w:r>
      <w:r w:rsidR="00463CCF" w:rsidRPr="00450377">
        <w:rPr>
          <w:rFonts w:ascii="Times New Roman" w:hAnsi="Times New Roman" w:cs="Times New Roman"/>
          <w:sz w:val="24"/>
        </w:rPr>
        <w:t>N</w:t>
      </w:r>
      <w:r w:rsidR="003823F8" w:rsidRPr="00450377">
        <w:rPr>
          <w:rFonts w:ascii="Times New Roman" w:hAnsi="Times New Roman" w:cs="Times New Roman"/>
          <w:sz w:val="24"/>
        </w:rPr>
        <w:t>on-</w:t>
      </w:r>
      <w:r w:rsidR="00463CCF" w:rsidRPr="00450377">
        <w:rPr>
          <w:rFonts w:ascii="Times New Roman" w:hAnsi="Times New Roman" w:cs="Times New Roman"/>
          <w:sz w:val="24"/>
        </w:rPr>
        <w:t>C</w:t>
      </w:r>
      <w:r w:rsidR="003823F8" w:rsidRPr="00450377">
        <w:rPr>
          <w:rFonts w:ascii="Times New Roman" w:hAnsi="Times New Roman" w:cs="Times New Roman"/>
          <w:sz w:val="24"/>
        </w:rPr>
        <w:t xml:space="preserve">onfidential </w:t>
      </w:r>
      <w:r w:rsidR="00463CCF" w:rsidRPr="00450377">
        <w:rPr>
          <w:rFonts w:ascii="Times New Roman" w:hAnsi="Times New Roman" w:cs="Times New Roman"/>
          <w:sz w:val="24"/>
        </w:rPr>
        <w:t>R</w:t>
      </w:r>
      <w:r w:rsidR="003823F8" w:rsidRPr="00450377">
        <w:rPr>
          <w:rFonts w:ascii="Times New Roman" w:hAnsi="Times New Roman" w:cs="Times New Roman"/>
          <w:sz w:val="24"/>
        </w:rPr>
        <w:t xml:space="preserve">eport or submission does not include any of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003823F8" w:rsidRPr="00450377">
        <w:rPr>
          <w:rFonts w:ascii="Times New Roman" w:hAnsi="Times New Roman" w:cs="Times New Roman"/>
          <w:sz w:val="24"/>
        </w:rPr>
        <w:t>Data and meets the requirements in paragraph 4.</w:t>
      </w:r>
    </w:p>
    <w:p w14:paraId="18BA2A85" w14:textId="05A6C9D1"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 xml:space="preserve">To keep secure at all times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8B1ABA">
        <w:rPr>
          <w:rFonts w:ascii="Times New Roman" w:hAnsi="Times New Roman" w:cs="Times New Roman"/>
          <w:sz w:val="24"/>
        </w:rPr>
        <w:t xml:space="preserve"> </w:t>
      </w:r>
      <w:r w:rsidRPr="00450377">
        <w:rPr>
          <w:rFonts w:ascii="Times New Roman" w:hAnsi="Times New Roman" w:cs="Times New Roman"/>
          <w:sz w:val="24"/>
        </w:rPr>
        <w:t xml:space="preserve">Data, the Permitted Copies and any other document prepared by, or provided to, me, which contains or refers to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F2165A" w:rsidRPr="00450377">
        <w:rPr>
          <w:rFonts w:ascii="Times New Roman" w:hAnsi="Times New Roman" w:cs="Times New Roman"/>
          <w:sz w:val="24"/>
        </w:rPr>
        <w:t xml:space="preserve"> </w:t>
      </w:r>
      <w:r w:rsidRPr="00450377">
        <w:rPr>
          <w:rFonts w:ascii="Times New Roman" w:hAnsi="Times New Roman" w:cs="Times New Roman"/>
          <w:sz w:val="24"/>
        </w:rPr>
        <w:t>Data (together the ‘</w:t>
      </w:r>
      <w:r w:rsidRPr="00450377">
        <w:rPr>
          <w:rFonts w:ascii="Times New Roman" w:hAnsi="Times New Roman" w:cs="Times New Roman"/>
          <w:b/>
          <w:sz w:val="24"/>
        </w:rPr>
        <w:t>Relevant Material and Documents</w:t>
      </w:r>
      <w:r w:rsidRPr="00450377">
        <w:rPr>
          <w:rFonts w:ascii="Times New Roman" w:hAnsi="Times New Roman" w:cs="Times New Roman"/>
          <w:sz w:val="24"/>
        </w:rPr>
        <w:t>’). In respect of the Relevant Materials and Documents which are in physical copy I will ensure that these are securely stored and locked away when not in use and kept separate from my regular work and in accordance with the Permitted Arrangements.</w:t>
      </w:r>
    </w:p>
    <w:p w14:paraId="38FDEBE3" w14:textId="77777777"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On the expiry of the period for bringing an appeal in respect of any decision relating to the Consultation I agree to:</w:t>
      </w:r>
    </w:p>
    <w:p w14:paraId="004F2674" w14:textId="08020AE7" w:rsidR="003823F8" w:rsidRPr="00450377"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Pr>
          <w:rFonts w:ascii="Times New Roman" w:hAnsi="Times New Roman" w:cs="Times New Roman"/>
          <w:sz w:val="24"/>
        </w:rPr>
        <w:t>t</w:t>
      </w:r>
      <w:r w:rsidR="003823F8" w:rsidRPr="00450377">
        <w:rPr>
          <w:rFonts w:ascii="Times New Roman" w:hAnsi="Times New Roman" w:cs="Times New Roman"/>
          <w:sz w:val="24"/>
        </w:rPr>
        <w:t>o delete the Permitted Copies so that the Disclosed</w:t>
      </w:r>
      <w:r w:rsidR="00F2165A" w:rsidRPr="00450377">
        <w:rPr>
          <w:rFonts w:ascii="Times New Roman" w:hAnsi="Times New Roman" w:cs="Times New Roman"/>
          <w:sz w:val="24"/>
        </w:rPr>
        <w:t xml:space="preserve">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sidR="003823F8" w:rsidRPr="00450377">
        <w:rPr>
          <w:rFonts w:ascii="Times New Roman" w:hAnsi="Times New Roman" w:cs="Times New Roman"/>
          <w:sz w:val="24"/>
        </w:rPr>
        <w:t>Data is not readily available to any person (measures must be taken to ensure no copies remain in either the recycle bin or in a backup system);</w:t>
      </w:r>
    </w:p>
    <w:p w14:paraId="7782F273" w14:textId="42E79040" w:rsidR="003823F8" w:rsidRPr="00450377"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Pr>
          <w:rFonts w:ascii="Times New Roman" w:hAnsi="Times New Roman" w:cs="Times New Roman"/>
          <w:sz w:val="24"/>
        </w:rPr>
        <w:t>i</w:t>
      </w:r>
      <w:r w:rsidR="003823F8" w:rsidRPr="00450377">
        <w:rPr>
          <w:rFonts w:ascii="Times New Roman" w:hAnsi="Times New Roman" w:cs="Times New Roman"/>
          <w:sz w:val="24"/>
        </w:rPr>
        <w:t xml:space="preserve">n so far as not covered by (a) above, and subject to </w:t>
      </w:r>
      <w:r w:rsidR="00E14C41" w:rsidRPr="00450377">
        <w:rPr>
          <w:rFonts w:ascii="Times New Roman" w:hAnsi="Times New Roman" w:cs="Times New Roman"/>
          <w:sz w:val="24"/>
        </w:rPr>
        <w:t>paragraph</w:t>
      </w:r>
      <w:r w:rsidR="003823F8" w:rsidRPr="00450377">
        <w:rPr>
          <w:rFonts w:ascii="Times New Roman" w:hAnsi="Times New Roman" w:cs="Times New Roman"/>
          <w:sz w:val="24"/>
        </w:rPr>
        <w:t xml:space="preserve"> </w:t>
      </w:r>
      <w:r w:rsidR="00E5771E" w:rsidRPr="00450377">
        <w:rPr>
          <w:rFonts w:ascii="Times New Roman" w:hAnsi="Times New Roman" w:cs="Times New Roman"/>
          <w:sz w:val="24"/>
        </w:rPr>
        <w:t>9</w:t>
      </w:r>
      <w:r w:rsidR="003823F8" w:rsidRPr="00450377">
        <w:rPr>
          <w:rFonts w:ascii="Times New Roman" w:hAnsi="Times New Roman" w:cs="Times New Roman"/>
          <w:sz w:val="24"/>
        </w:rPr>
        <w:t xml:space="preserve"> below, to destroy or return to the Authority the Relevant Material and Documents or, where the Relevant Material and Documents are in electronic form, to delete them so that they are not readily available to any; and</w:t>
      </w:r>
    </w:p>
    <w:p w14:paraId="759C1C76" w14:textId="3B4FA0AC" w:rsidR="003823F8" w:rsidRPr="00450377"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Pr>
          <w:rFonts w:ascii="Times New Roman" w:hAnsi="Times New Roman" w:cs="Times New Roman"/>
          <w:sz w:val="24"/>
        </w:rPr>
        <w:t>t</w:t>
      </w:r>
      <w:r w:rsidR="003823F8" w:rsidRPr="00450377">
        <w:rPr>
          <w:rFonts w:ascii="Times New Roman" w:hAnsi="Times New Roman" w:cs="Times New Roman"/>
          <w:sz w:val="24"/>
        </w:rPr>
        <w:t>o notify the Authority of the manner of, and date of, the destruction and/or deletion of the Relevant Material and Documents</w:t>
      </w:r>
      <w:r>
        <w:rPr>
          <w:rFonts w:ascii="Times New Roman" w:hAnsi="Times New Roman" w:cs="Times New Roman"/>
          <w:sz w:val="24"/>
        </w:rPr>
        <w:t>.</w:t>
      </w:r>
    </w:p>
    <w:p w14:paraId="00FCDEAC" w14:textId="45632C6F"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ensure that each Firm retains no more than one copy of any </w:t>
      </w:r>
      <w:r w:rsidR="009B309A" w:rsidRPr="00450377">
        <w:rPr>
          <w:rFonts w:ascii="Times New Roman" w:hAnsi="Times New Roman" w:cs="Times New Roman"/>
          <w:sz w:val="24"/>
        </w:rPr>
        <w:t xml:space="preserve">Non-Confidential </w:t>
      </w:r>
      <w:r w:rsidRPr="00450377">
        <w:rPr>
          <w:rFonts w:ascii="Times New Roman" w:hAnsi="Times New Roman" w:cs="Times New Roman"/>
          <w:sz w:val="24"/>
        </w:rPr>
        <w:t xml:space="preserve">Reports and to return to the Authority, save as provided in </w:t>
      </w:r>
      <w:r w:rsidR="00E14C41" w:rsidRPr="00450377">
        <w:rPr>
          <w:rFonts w:ascii="Times New Roman" w:hAnsi="Times New Roman" w:cs="Times New Roman"/>
          <w:sz w:val="24"/>
        </w:rPr>
        <w:t>paragraph</w:t>
      </w:r>
      <w:r w:rsidRPr="00450377">
        <w:rPr>
          <w:rFonts w:ascii="Times New Roman" w:hAnsi="Times New Roman" w:cs="Times New Roman"/>
          <w:sz w:val="24"/>
        </w:rPr>
        <w:t xml:space="preserve"> 9 below, the copy of any </w:t>
      </w:r>
      <w:r w:rsidR="009B309A" w:rsidRPr="00450377">
        <w:rPr>
          <w:rFonts w:ascii="Times New Roman" w:hAnsi="Times New Roman" w:cs="Times New Roman"/>
          <w:sz w:val="24"/>
        </w:rPr>
        <w:t xml:space="preserve">Non-Confidential </w:t>
      </w:r>
      <w:r w:rsidRPr="00450377">
        <w:rPr>
          <w:rFonts w:ascii="Times New Roman" w:hAnsi="Times New Roman" w:cs="Times New Roman"/>
          <w:sz w:val="24"/>
        </w:rPr>
        <w:t xml:space="preserve">Reports at the conclusion of the period within which any appeal may be brought concerning the Authority’s decision.  </w:t>
      </w:r>
    </w:p>
    <w:p w14:paraId="7FF70D13" w14:textId="5DA13767"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If it is required to comply with </w:t>
      </w:r>
      <w:r w:rsidRPr="007916DC">
        <w:rPr>
          <w:rFonts w:ascii="Times New Roman" w:hAnsi="Times New Roman" w:cs="Times New Roman"/>
          <w:sz w:val="24"/>
          <w:highlight w:val="lightGray"/>
        </w:rPr>
        <w:t>[Name of Firm]</w:t>
      </w:r>
      <w:r w:rsidRPr="00450377">
        <w:rPr>
          <w:rFonts w:ascii="Times New Roman" w:hAnsi="Times New Roman" w:cs="Times New Roman"/>
          <w:sz w:val="24"/>
        </w:rPr>
        <w:t xml:space="preserve">’s professional indemnity insurance policy or any applicable law, legislation or court order, the Authorised </w:t>
      </w:r>
      <w:r w:rsidR="00AA4347">
        <w:rPr>
          <w:rFonts w:ascii="Times New Roman" w:hAnsi="Times New Roman" w:cs="Times New Roman"/>
          <w:sz w:val="24"/>
        </w:rPr>
        <w:t>Advisers</w:t>
      </w:r>
      <w:r w:rsidR="00AA4347" w:rsidRPr="00450377">
        <w:rPr>
          <w:rFonts w:ascii="Times New Roman" w:hAnsi="Times New Roman" w:cs="Times New Roman"/>
          <w:sz w:val="24"/>
        </w:rPr>
        <w:t xml:space="preserve"> </w:t>
      </w:r>
      <w:r w:rsidRPr="00450377">
        <w:rPr>
          <w:rFonts w:ascii="Times New Roman" w:hAnsi="Times New Roman" w:cs="Times New Roman"/>
          <w:sz w:val="24"/>
        </w:rPr>
        <w:t xml:space="preserve">of </w:t>
      </w:r>
      <w:r w:rsidRPr="007916DC">
        <w:rPr>
          <w:rFonts w:ascii="Times New Roman" w:hAnsi="Times New Roman" w:cs="Times New Roman"/>
          <w:sz w:val="24"/>
          <w:highlight w:val="lightGray"/>
        </w:rPr>
        <w:t>[Name of Firm]</w:t>
      </w:r>
      <w:r w:rsidRPr="00450377">
        <w:rPr>
          <w:rFonts w:ascii="Times New Roman" w:hAnsi="Times New Roman" w:cs="Times New Roman"/>
          <w:sz w:val="24"/>
        </w:rPr>
        <w:t xml:space="preserve"> may retain one copy of the</w:t>
      </w:r>
      <w:r w:rsidR="001B6B58">
        <w:rPr>
          <w:rFonts w:ascii="Times New Roman" w:hAnsi="Times New Roman" w:cs="Times New Roman"/>
          <w:sz w:val="24"/>
        </w:rPr>
        <w:t xml:space="preserve"> Relevant Materials and Documents.</w:t>
      </w:r>
      <w:r w:rsidRPr="00450377">
        <w:rPr>
          <w:rFonts w:ascii="Times New Roman" w:hAnsi="Times New Roman" w:cs="Times New Roman"/>
          <w:sz w:val="24"/>
        </w:rPr>
        <w:t xml:space="preserve"> I will ensure that:</w:t>
      </w:r>
    </w:p>
    <w:p w14:paraId="43BD92A1" w14:textId="57D7348A" w:rsidR="003823F8" w:rsidRPr="00450377"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 xml:space="preserve">the copy is stored securely in accordance with the undertaking in </w:t>
      </w:r>
      <w:r w:rsidR="00E14C41" w:rsidRPr="00450377">
        <w:rPr>
          <w:rFonts w:ascii="Times New Roman" w:hAnsi="Times New Roman" w:cs="Times New Roman"/>
          <w:sz w:val="24"/>
        </w:rPr>
        <w:t>paragraph</w:t>
      </w:r>
      <w:r w:rsidRPr="00450377">
        <w:rPr>
          <w:rFonts w:ascii="Times New Roman" w:hAnsi="Times New Roman" w:cs="Times New Roman"/>
          <w:sz w:val="24"/>
        </w:rPr>
        <w:t xml:space="preserve"> 6; </w:t>
      </w:r>
    </w:p>
    <w:p w14:paraId="5AAF121D" w14:textId="77777777" w:rsidR="003823F8" w:rsidRPr="00450377"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the Authority is notified of the retention at the conclusion of the period within which any appeal may be brought concerning the Authority’s decision; and</w:t>
      </w:r>
    </w:p>
    <w:p w14:paraId="0956C465" w14:textId="77777777" w:rsidR="003823F8" w:rsidRPr="00450377"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the Authority is consulted as far as practicable prior to any disclosure of the copy under </w:t>
      </w:r>
      <w:r w:rsidRPr="007916DC">
        <w:rPr>
          <w:rFonts w:ascii="Times New Roman" w:hAnsi="Times New Roman" w:cs="Times New Roman"/>
          <w:sz w:val="24"/>
          <w:highlight w:val="lightGray"/>
        </w:rPr>
        <w:t>[Name of Firm]</w:t>
      </w:r>
      <w:r w:rsidRPr="00450377">
        <w:rPr>
          <w:rFonts w:ascii="Times New Roman" w:hAnsi="Times New Roman" w:cs="Times New Roman"/>
          <w:sz w:val="24"/>
        </w:rPr>
        <w:t>’s professional indemnity insurance policy or any applicable law, legislation or court order.</w:t>
      </w:r>
    </w:p>
    <w:p w14:paraId="60B912B5" w14:textId="0960A515"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notify the Authority immediately if I become aware of or suspect that any of the Relevant Party’s Authorised </w:t>
      </w:r>
      <w:r w:rsidR="00AA4347">
        <w:rPr>
          <w:rFonts w:ascii="Times New Roman" w:hAnsi="Times New Roman" w:cs="Times New Roman"/>
          <w:sz w:val="24"/>
        </w:rPr>
        <w:t>Advisers</w:t>
      </w:r>
      <w:r w:rsidR="00AA4347" w:rsidRPr="00450377">
        <w:rPr>
          <w:rFonts w:ascii="Times New Roman" w:hAnsi="Times New Roman" w:cs="Times New Roman"/>
          <w:sz w:val="24"/>
        </w:rPr>
        <w:t xml:space="preserve"> </w:t>
      </w:r>
      <w:r w:rsidRPr="00450377">
        <w:rPr>
          <w:rFonts w:ascii="Times New Roman" w:hAnsi="Times New Roman" w:cs="Times New Roman"/>
          <w:sz w:val="24"/>
        </w:rPr>
        <w:t xml:space="preserve">have failed to comply with the </w:t>
      </w:r>
      <w:r w:rsidR="00AA4347">
        <w:rPr>
          <w:rFonts w:ascii="Times New Roman" w:hAnsi="Times New Roman" w:cs="Times New Roman"/>
          <w:sz w:val="24"/>
        </w:rPr>
        <w:t xml:space="preserve">Adviser </w:t>
      </w:r>
      <w:r w:rsidRPr="00450377">
        <w:rPr>
          <w:rFonts w:ascii="Times New Roman" w:hAnsi="Times New Roman" w:cs="Times New Roman"/>
          <w:sz w:val="24"/>
        </w:rPr>
        <w:t>Undertakings, or any of the firms that such Authorised</w:t>
      </w:r>
      <w:r w:rsidR="00AA4347">
        <w:rPr>
          <w:rFonts w:ascii="Times New Roman" w:hAnsi="Times New Roman" w:cs="Times New Roman"/>
          <w:sz w:val="24"/>
        </w:rPr>
        <w:t xml:space="preserve"> Advisers</w:t>
      </w:r>
      <w:r w:rsidRPr="00450377">
        <w:rPr>
          <w:rFonts w:ascii="Times New Roman" w:hAnsi="Times New Roman" w:cs="Times New Roman"/>
          <w:sz w:val="24"/>
        </w:rPr>
        <w:t xml:space="preserve"> represent have failed to comply with the Firm Undertakings.</w:t>
      </w:r>
    </w:p>
    <w:p w14:paraId="370F968D" w14:textId="77777777" w:rsidR="003823F8" w:rsidRPr="00450377" w:rsidRDefault="003823F8" w:rsidP="003823F8">
      <w:pPr>
        <w:spacing w:afterLines="160" w:after="384"/>
        <w:jc w:val="both"/>
        <w:rPr>
          <w:rFonts w:ascii="Times New Roman" w:hAnsi="Times New Roman" w:cs="Times New Roman"/>
          <w:b/>
          <w:sz w:val="24"/>
        </w:rPr>
      </w:pPr>
      <w:r w:rsidRPr="00450377">
        <w:rPr>
          <w:rFonts w:ascii="Times New Roman" w:hAnsi="Times New Roman" w:cs="Times New Roman"/>
          <w:b/>
          <w:sz w:val="24"/>
        </w:rPr>
        <w:t xml:space="preserve">PROVIDED THAT </w:t>
      </w:r>
    </w:p>
    <w:p w14:paraId="6C0F6F2B" w14:textId="43DAE984"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 xml:space="preserve">The above undertakings shall not apply to any part of the Disclosed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F2165A" w:rsidRPr="00450377">
        <w:rPr>
          <w:rFonts w:ascii="Times New Roman" w:hAnsi="Times New Roman" w:cs="Times New Roman"/>
          <w:sz w:val="24"/>
        </w:rPr>
        <w:t xml:space="preserve"> </w:t>
      </w:r>
      <w:r w:rsidRPr="00450377">
        <w:rPr>
          <w:rFonts w:ascii="Times New Roman" w:hAnsi="Times New Roman" w:cs="Times New Roman"/>
          <w:sz w:val="24"/>
        </w:rPr>
        <w:t xml:space="preserve">Data that: </w:t>
      </w:r>
    </w:p>
    <w:p w14:paraId="2728BD8F" w14:textId="77777777"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belongs or relates solely to the Relevant Party or to the Relevant Party's business and which does not include any confidential information belonging to, relating to or deriving solely or partially from any other party;</w:t>
      </w:r>
    </w:p>
    <w:p w14:paraId="60FCD104" w14:textId="77777777"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is information that has previously been disclosed by the Authority to the Relevant Party without obligations of confidence; </w:t>
      </w:r>
    </w:p>
    <w:p w14:paraId="5DEB7DE3" w14:textId="0AC3208F"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at the time of disclosure is in the public domain or subsequently comes into the public domain, except through breach of the </w:t>
      </w:r>
      <w:r w:rsidR="00965070">
        <w:rPr>
          <w:rFonts w:ascii="Times New Roman" w:hAnsi="Times New Roman" w:cs="Times New Roman"/>
          <w:sz w:val="24"/>
          <w:lang w:eastAsia="en-GB"/>
        </w:rPr>
        <w:t>Adviser</w:t>
      </w:r>
      <w:r w:rsidR="00965070">
        <w:rPr>
          <w:rFonts w:ascii="Times New Roman" w:hAnsi="Times New Roman" w:cs="Times New Roman"/>
          <w:sz w:val="24"/>
        </w:rPr>
        <w:t xml:space="preserve"> </w:t>
      </w:r>
      <w:r w:rsidRPr="00450377">
        <w:rPr>
          <w:rFonts w:ascii="Times New Roman" w:hAnsi="Times New Roman" w:cs="Times New Roman"/>
          <w:sz w:val="24"/>
        </w:rPr>
        <w:t xml:space="preserve">Undertaking, or any other of the Undertakings given by external legal and/or economic advisers for </w:t>
      </w:r>
      <w:r w:rsidRPr="007916DC">
        <w:rPr>
          <w:rFonts w:ascii="Times New Roman" w:hAnsi="Times New Roman" w:cs="Times New Roman"/>
          <w:sz w:val="24"/>
          <w:highlight w:val="lightGray"/>
        </w:rPr>
        <w:t xml:space="preserve">[Name of the Relevant </w:t>
      </w:r>
      <w:r w:rsidRPr="007916DC">
        <w:rPr>
          <w:rFonts w:ascii="Times New Roman" w:hAnsi="Times New Roman" w:cs="Times New Roman"/>
          <w:sz w:val="24"/>
          <w:highlight w:val="lightGray"/>
        </w:rPr>
        <w:lastRenderedPageBreak/>
        <w:t>Party]</w:t>
      </w:r>
      <w:r w:rsidRPr="00450377">
        <w:rPr>
          <w:rFonts w:ascii="Times New Roman" w:hAnsi="Times New Roman" w:cs="Times New Roman"/>
          <w:i/>
          <w:sz w:val="24"/>
        </w:rPr>
        <w:t xml:space="preserve"> </w:t>
      </w:r>
      <w:r w:rsidRPr="00450377">
        <w:rPr>
          <w:rFonts w:ascii="Times New Roman" w:hAnsi="Times New Roman" w:cs="Times New Roman"/>
          <w:sz w:val="24"/>
        </w:rPr>
        <w:t xml:space="preserve">or any other Relevant Party in relation to the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1C75AE" w:rsidRPr="00450377">
        <w:rPr>
          <w:rFonts w:ascii="Times New Roman" w:hAnsi="Times New Roman" w:cs="Times New Roman"/>
          <w:sz w:val="24"/>
        </w:rPr>
        <w:t xml:space="preserve"> Data </w:t>
      </w:r>
      <w:r w:rsidRPr="00450377">
        <w:rPr>
          <w:rFonts w:ascii="Times New Roman" w:hAnsi="Times New Roman" w:cs="Times New Roman"/>
          <w:sz w:val="24"/>
        </w:rPr>
        <w:t>Confidentiality Ring; or</w:t>
      </w:r>
    </w:p>
    <w:p w14:paraId="2E495BD6" w14:textId="77777777"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is required to be disclosed by law, legislation or court order, as long as, and unless prohibited by law, legislation or court order, I consult with the Authority as far as practicable prior to the proposed disclosure on the proposed forum, timing, nature and purpose of the proposed disclosure</w:t>
      </w:r>
      <w:r w:rsidRPr="00450377">
        <w:rPr>
          <w:rFonts w:ascii="Times New Roman" w:hAnsi="Times New Roman" w:cs="Times New Roman"/>
          <w:iCs/>
          <w:sz w:val="24"/>
        </w:rPr>
        <w:t>.</w:t>
      </w:r>
    </w:p>
    <w:p w14:paraId="4F54E992" w14:textId="77777777" w:rsidR="003823F8" w:rsidRPr="00450377" w:rsidRDefault="003823F8" w:rsidP="008925A9">
      <w:pPr>
        <w:keepNext/>
        <w:spacing w:afterLines="160" w:after="384"/>
        <w:jc w:val="both"/>
        <w:rPr>
          <w:rFonts w:ascii="Times New Roman" w:hAnsi="Times New Roman" w:cs="Times New Roman"/>
          <w:sz w:val="24"/>
        </w:rPr>
      </w:pPr>
      <w:r w:rsidRPr="00450377">
        <w:rPr>
          <w:rFonts w:ascii="Times New Roman" w:hAnsi="Times New Roman" w:cs="Times New Roman"/>
          <w:b/>
          <w:sz w:val="24"/>
        </w:rPr>
        <w:t>AND IN AGREEMENT THAT</w:t>
      </w:r>
    </w:p>
    <w:p w14:paraId="07917529" w14:textId="2BFFAC3C"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 xml:space="preserve">This Undertaking shall be governed by and construed in accordance with English law and I submit to the exclusive jurisdiction of the courts of England and Wales to hear and decide any action or proceedings which may arise out of, or in connection with these undertakings. </w:t>
      </w:r>
    </w:p>
    <w:p w14:paraId="0A7F3D63" w14:textId="11745E9A" w:rsidR="009B309A" w:rsidRPr="00450377" w:rsidRDefault="00C51397" w:rsidP="009B309A">
      <w:pPr>
        <w:spacing w:after="240"/>
        <w:jc w:val="both"/>
        <w:rPr>
          <w:rFonts w:ascii="Times New Roman" w:hAnsi="Times New Roman" w:cs="Times New Roman"/>
          <w:sz w:val="24"/>
        </w:rPr>
      </w:pPr>
      <w:bookmarkStart w:id="3" w:name="_Hlk98771720"/>
      <w:r>
        <w:rPr>
          <w:rFonts w:ascii="Times New Roman" w:hAnsi="Times New Roman" w:cs="Times New Roman"/>
          <w:sz w:val="24"/>
        </w:rPr>
        <w:t xml:space="preserve">If not already done so, I will ensure that I am familiar with and understand my duties and obligations in accordance with </w:t>
      </w:r>
      <w:r w:rsidR="00255472">
        <w:rPr>
          <w:rFonts w:ascii="Times New Roman" w:hAnsi="Times New Roman" w:cs="Times New Roman"/>
          <w:sz w:val="24"/>
        </w:rPr>
        <w:t>t</w:t>
      </w:r>
      <w:r>
        <w:rPr>
          <w:rFonts w:ascii="Times New Roman" w:hAnsi="Times New Roman" w:cs="Times New Roman"/>
          <w:sz w:val="24"/>
        </w:rPr>
        <w:t xml:space="preserve">he Compliance Document and Permitted Arrangements prior to gaining access to the </w:t>
      </w:r>
      <w:r w:rsidR="004D07D8">
        <w:rPr>
          <w:rFonts w:ascii="Times New Roman" w:hAnsi="Times New Roman" w:cs="Times New Roman"/>
          <w:sz w:val="24"/>
        </w:rPr>
        <w:t xml:space="preserve">COVID-19 </w:t>
      </w:r>
      <w:r w:rsidR="004D07D8" w:rsidRPr="00262738">
        <w:rPr>
          <w:rFonts w:ascii="Times New Roman" w:hAnsi="Times New Roman" w:cs="Times New Roman"/>
          <w:bCs/>
          <w:sz w:val="24"/>
        </w:rPr>
        <w:t>True-Up Model &amp;</w:t>
      </w:r>
      <w:r w:rsidR="004D07D8">
        <w:rPr>
          <w:rFonts w:ascii="Times New Roman" w:hAnsi="Times New Roman" w:cs="Times New Roman"/>
          <w:bCs/>
          <w:sz w:val="24"/>
        </w:rPr>
        <w:t xml:space="preserve"> </w:t>
      </w:r>
      <w:r>
        <w:rPr>
          <w:rFonts w:ascii="Times New Roman" w:hAnsi="Times New Roman" w:cs="Times New Roman"/>
          <w:sz w:val="24"/>
        </w:rPr>
        <w:t>Data Confidentiality Ring.</w:t>
      </w:r>
      <w:bookmarkEnd w:id="3"/>
    </w:p>
    <w:p w14:paraId="724867AE" w14:textId="4084A09E" w:rsidR="003823F8" w:rsidRPr="00450377" w:rsidRDefault="003823F8" w:rsidP="003823F8">
      <w:pPr>
        <w:spacing w:afterLines="160" w:after="384"/>
        <w:jc w:val="both"/>
        <w:rPr>
          <w:rFonts w:ascii="Times New Roman" w:hAnsi="Times New Roman" w:cs="Times New Roman"/>
          <w:sz w:val="24"/>
        </w:rPr>
      </w:pPr>
      <w:r w:rsidRPr="007916DC">
        <w:rPr>
          <w:rFonts w:ascii="Times New Roman" w:hAnsi="Times New Roman" w:cs="Times New Roman"/>
          <w:sz w:val="24"/>
          <w:highlight w:val="lightGray"/>
        </w:rPr>
        <w:t>[Name of Relevant Party]</w:t>
      </w:r>
      <w:r w:rsidRPr="00450377">
        <w:rPr>
          <w:rFonts w:ascii="Times New Roman" w:hAnsi="Times New Roman" w:cs="Times New Roman"/>
          <w:sz w:val="24"/>
        </w:rPr>
        <w:t xml:space="preserve"> has given full and informed consent to the terms of these undertakings, including the restrictions placed upon </w:t>
      </w:r>
      <w:r w:rsidRPr="007916DC">
        <w:rPr>
          <w:rFonts w:ascii="Times New Roman" w:hAnsi="Times New Roman" w:cs="Times New Roman"/>
          <w:sz w:val="24"/>
          <w:highlight w:val="lightGray"/>
        </w:rPr>
        <w:t xml:space="preserve">[Name of </w:t>
      </w:r>
      <w:r w:rsidR="0099243C" w:rsidRPr="007916DC">
        <w:rPr>
          <w:rFonts w:ascii="Times New Roman" w:hAnsi="Times New Roman" w:cs="Times New Roman"/>
          <w:sz w:val="24"/>
          <w:highlight w:val="lightGray"/>
        </w:rPr>
        <w:t>Adviser</w:t>
      </w:r>
      <w:r w:rsidRPr="007916DC">
        <w:rPr>
          <w:rFonts w:ascii="Times New Roman" w:hAnsi="Times New Roman" w:cs="Times New Roman"/>
          <w:sz w:val="24"/>
          <w:highlight w:val="lightGray"/>
        </w:rPr>
        <w:t>]</w:t>
      </w:r>
      <w:r w:rsidRPr="00450377">
        <w:rPr>
          <w:rFonts w:ascii="Times New Roman" w:hAnsi="Times New Roman" w:cs="Times New Roman"/>
          <w:sz w:val="24"/>
        </w:rPr>
        <w:t xml:space="preserve"> on the further disclosure of information, subject to the undertakings above. </w:t>
      </w:r>
    </w:p>
    <w:p w14:paraId="5EBE6A7B" w14:textId="3B12A823" w:rsidR="003823F8" w:rsidRPr="00450377" w:rsidRDefault="003823F8" w:rsidP="003823F8">
      <w:pPr>
        <w:spacing w:afterLines="160" w:after="384"/>
        <w:jc w:val="both"/>
        <w:rPr>
          <w:rFonts w:ascii="Times New Roman" w:hAnsi="Times New Roman" w:cs="Times New Roman"/>
          <w:i/>
          <w:sz w:val="24"/>
        </w:rPr>
      </w:pPr>
      <w:r w:rsidRPr="00450377">
        <w:rPr>
          <w:rFonts w:ascii="Times New Roman" w:hAnsi="Times New Roman" w:cs="Times New Roman"/>
          <w:sz w:val="24"/>
        </w:rPr>
        <w:br/>
        <w:t>……………………………</w:t>
      </w:r>
      <w:r w:rsidRPr="00450377">
        <w:rPr>
          <w:rFonts w:ascii="Times New Roman" w:hAnsi="Times New Roman" w:cs="Times New Roman"/>
          <w:sz w:val="24"/>
        </w:rPr>
        <w:br/>
      </w:r>
      <w:r w:rsidRPr="007916DC">
        <w:rPr>
          <w:rFonts w:ascii="Times New Roman" w:hAnsi="Times New Roman" w:cs="Times New Roman"/>
          <w:sz w:val="24"/>
          <w:highlight w:val="lightGray"/>
        </w:rPr>
        <w:t>[</w:t>
      </w:r>
      <w:r w:rsidRPr="007916DC">
        <w:rPr>
          <w:rFonts w:ascii="Times New Roman" w:hAnsi="Times New Roman" w:cs="Times New Roman"/>
          <w:i/>
          <w:sz w:val="24"/>
          <w:highlight w:val="lightGray"/>
        </w:rPr>
        <w:t>Name o</w:t>
      </w:r>
      <w:r w:rsidRPr="007916DC">
        <w:rPr>
          <w:rFonts w:ascii="Times New Roman" w:hAnsi="Times New Roman" w:cs="Times New Roman"/>
          <w:iCs/>
          <w:sz w:val="24"/>
          <w:highlight w:val="lightGray"/>
        </w:rPr>
        <w:t>f</w:t>
      </w:r>
      <w:r w:rsidRPr="007916DC">
        <w:rPr>
          <w:rFonts w:ascii="Times New Roman" w:hAnsi="Times New Roman" w:cs="Times New Roman"/>
          <w:i/>
          <w:sz w:val="24"/>
          <w:highlight w:val="lightGray"/>
        </w:rPr>
        <w:t xml:space="preserve"> </w:t>
      </w:r>
      <w:r w:rsidR="00A434BA" w:rsidRPr="007916DC">
        <w:rPr>
          <w:rFonts w:ascii="Times New Roman" w:hAnsi="Times New Roman" w:cs="Times New Roman"/>
          <w:i/>
          <w:sz w:val="24"/>
          <w:highlight w:val="lightGray"/>
          <w:lang w:eastAsia="en-GB"/>
        </w:rPr>
        <w:t>Adviser</w:t>
      </w:r>
      <w:r w:rsidRPr="007916DC">
        <w:rPr>
          <w:rFonts w:ascii="Times New Roman" w:hAnsi="Times New Roman" w:cs="Times New Roman"/>
          <w:i/>
          <w:sz w:val="24"/>
          <w:highlight w:val="lightGray"/>
        </w:rPr>
        <w:t xml:space="preserve"> </w:t>
      </w:r>
      <w:r w:rsidRPr="007916DC">
        <w:rPr>
          <w:rFonts w:ascii="Times New Roman" w:hAnsi="Times New Roman" w:cs="Times New Roman"/>
          <w:sz w:val="24"/>
          <w:highlight w:val="lightGray"/>
        </w:rPr>
        <w:t>]</w:t>
      </w:r>
      <w:r w:rsidRPr="00450377">
        <w:rPr>
          <w:rFonts w:ascii="Times New Roman" w:hAnsi="Times New Roman" w:cs="Times New Roman"/>
          <w:sz w:val="24"/>
        </w:rPr>
        <w:t xml:space="preserve"> </w:t>
      </w:r>
      <w:r w:rsidRPr="007916DC">
        <w:rPr>
          <w:rFonts w:ascii="Times New Roman" w:hAnsi="Times New Roman" w:cs="Times New Roman"/>
          <w:sz w:val="24"/>
          <w:highlight w:val="lightGray"/>
        </w:rPr>
        <w:t>[</w:t>
      </w:r>
      <w:r w:rsidRPr="007916DC">
        <w:rPr>
          <w:rFonts w:ascii="Times New Roman" w:hAnsi="Times New Roman" w:cs="Times New Roman"/>
          <w:i/>
          <w:sz w:val="24"/>
          <w:highlight w:val="lightGray"/>
        </w:rPr>
        <w:t>Name of Firm]</w:t>
      </w:r>
      <w:r w:rsidRPr="00450377">
        <w:rPr>
          <w:rFonts w:ascii="Times New Roman" w:hAnsi="Times New Roman" w:cs="Times New Roman"/>
          <w:i/>
          <w:sz w:val="24"/>
        </w:rPr>
        <w:t xml:space="preserve"> </w:t>
      </w:r>
      <w:r w:rsidRPr="007916DC">
        <w:rPr>
          <w:rFonts w:ascii="Times New Roman" w:hAnsi="Times New Roman" w:cs="Times New Roman"/>
          <w:i/>
          <w:sz w:val="24"/>
          <w:highlight w:val="lightGray"/>
        </w:rPr>
        <w:t>[Job Title]</w:t>
      </w:r>
      <w:r w:rsidRPr="00450377">
        <w:rPr>
          <w:rFonts w:ascii="Times New Roman" w:hAnsi="Times New Roman" w:cs="Times New Roman"/>
          <w:i/>
          <w:sz w:val="24"/>
        </w:rPr>
        <w:t xml:space="preserve"> </w:t>
      </w:r>
    </w:p>
    <w:p w14:paraId="4A07DCA8" w14:textId="77777777"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i/>
          <w:sz w:val="24"/>
        </w:rPr>
        <w:t>Date.....</w:t>
      </w:r>
      <w:r w:rsidRPr="00450377">
        <w:rPr>
          <w:rFonts w:ascii="Times New Roman" w:hAnsi="Times New Roman" w:cs="Times New Roman"/>
          <w:sz w:val="24"/>
        </w:rPr>
        <w:t xml:space="preserve"> </w:t>
      </w:r>
    </w:p>
    <w:p w14:paraId="2AA8E90E" w14:textId="6791C442" w:rsidR="003823F8" w:rsidRPr="00450377" w:rsidRDefault="003823F8" w:rsidP="003823F8">
      <w:pPr>
        <w:rPr>
          <w:rFonts w:ascii="Times New Roman" w:hAnsi="Times New Roman" w:cs="Times New Roman"/>
          <w:b/>
          <w:sz w:val="24"/>
        </w:rPr>
      </w:pPr>
      <w:r w:rsidRPr="00450377">
        <w:rPr>
          <w:rFonts w:ascii="Times New Roman" w:hAnsi="Times New Roman" w:cs="Times New Roman"/>
          <w:sz w:val="24"/>
        </w:rPr>
        <w:br/>
      </w:r>
    </w:p>
    <w:p w14:paraId="2D0197A0" w14:textId="77777777" w:rsidR="003823F8" w:rsidRPr="00450377" w:rsidRDefault="003823F8" w:rsidP="003823F8">
      <w:pPr>
        <w:rPr>
          <w:rFonts w:ascii="Times New Roman" w:hAnsi="Times New Roman" w:cs="Times New Roman"/>
          <w:b/>
          <w:sz w:val="24"/>
        </w:rPr>
      </w:pPr>
      <w:r w:rsidRPr="00450377">
        <w:rPr>
          <w:rFonts w:ascii="Times New Roman" w:hAnsi="Times New Roman" w:cs="Times New Roman"/>
          <w:b/>
          <w:sz w:val="24"/>
        </w:rPr>
        <w:br w:type="page"/>
      </w:r>
    </w:p>
    <w:p w14:paraId="7088B0EF" w14:textId="5A327F76" w:rsidR="008579D7" w:rsidRPr="00450377" w:rsidRDefault="003823F8" w:rsidP="008579D7">
      <w:pPr>
        <w:pStyle w:val="Heading1"/>
        <w:jc w:val="center"/>
        <w:rPr>
          <w:rFonts w:ascii="Times New Roman" w:hAnsi="Times New Roman" w:cs="Times New Roman"/>
        </w:rPr>
      </w:pPr>
      <w:r w:rsidRPr="00450377">
        <w:rPr>
          <w:rFonts w:ascii="Times New Roman" w:hAnsi="Times New Roman" w:cs="Times New Roman"/>
        </w:rPr>
        <w:lastRenderedPageBreak/>
        <w:t>SCHEDULE 1</w:t>
      </w:r>
    </w:p>
    <w:p w14:paraId="1AF82765" w14:textId="7527F175" w:rsidR="003823F8" w:rsidRPr="00B9705F" w:rsidRDefault="004D07D8" w:rsidP="003823F8">
      <w:pPr>
        <w:rPr>
          <w:rFonts w:ascii="Times New Roman" w:hAnsi="Times New Roman" w:cs="Times New Roman"/>
          <w:sz w:val="24"/>
        </w:rPr>
      </w:pPr>
      <w:r>
        <w:rPr>
          <w:rFonts w:ascii="Times New Roman" w:hAnsi="Times New Roman" w:cs="Times New Roman"/>
          <w:sz w:val="24"/>
        </w:rPr>
        <w:t xml:space="preserve">COVID-19 </w:t>
      </w:r>
      <w:r w:rsidRPr="00262738">
        <w:rPr>
          <w:rFonts w:ascii="Times New Roman" w:hAnsi="Times New Roman" w:cs="Times New Roman"/>
          <w:bCs/>
          <w:sz w:val="24"/>
        </w:rPr>
        <w:t>True-Up Model &amp;</w:t>
      </w:r>
      <w:r>
        <w:rPr>
          <w:rFonts w:ascii="Times New Roman" w:hAnsi="Times New Roman" w:cs="Times New Roman"/>
          <w:bCs/>
          <w:sz w:val="24"/>
        </w:rPr>
        <w:t xml:space="preserve"> Data</w:t>
      </w:r>
    </w:p>
    <w:p w14:paraId="3D0C1A6B" w14:textId="437F6C1B" w:rsidR="003823F8" w:rsidRPr="00B9705F" w:rsidRDefault="003823F8" w:rsidP="003823F8">
      <w:pPr>
        <w:spacing w:afterLines="160" w:after="384"/>
        <w:rPr>
          <w:rFonts w:ascii="Times New Roman" w:hAnsi="Times New Roman" w:cs="Times New Roman"/>
          <w:i/>
          <w:iCs/>
          <w:sz w:val="24"/>
        </w:rPr>
      </w:pPr>
      <w:r w:rsidRPr="00B9705F">
        <w:rPr>
          <w:rFonts w:ascii="Times New Roman" w:hAnsi="Times New Roman" w:cs="Times New Roman"/>
          <w:i/>
          <w:iCs/>
          <w:sz w:val="24"/>
        </w:rPr>
        <w:t>The Disclosed</w:t>
      </w:r>
      <w:r w:rsidR="00F2165A" w:rsidRPr="00B9705F">
        <w:rPr>
          <w:rFonts w:ascii="Times New Roman" w:hAnsi="Times New Roman" w:cs="Times New Roman"/>
          <w:sz w:val="24"/>
        </w:rPr>
        <w:t xml:space="preserve"> </w:t>
      </w:r>
      <w:r w:rsidR="004D07D8" w:rsidRPr="004D07D8">
        <w:rPr>
          <w:rFonts w:ascii="Times New Roman" w:hAnsi="Times New Roman" w:cs="Times New Roman"/>
          <w:i/>
          <w:iCs/>
          <w:sz w:val="24"/>
        </w:rPr>
        <w:t xml:space="preserve">COVID-19 </w:t>
      </w:r>
      <w:r w:rsidR="004D07D8" w:rsidRPr="004D07D8">
        <w:rPr>
          <w:rFonts w:ascii="Times New Roman" w:hAnsi="Times New Roman" w:cs="Times New Roman"/>
          <w:bCs/>
          <w:i/>
          <w:iCs/>
          <w:sz w:val="24"/>
        </w:rPr>
        <w:t>True-Up Model &amp;</w:t>
      </w:r>
      <w:r w:rsidRPr="00B9705F">
        <w:rPr>
          <w:rFonts w:ascii="Times New Roman" w:hAnsi="Times New Roman" w:cs="Times New Roman"/>
          <w:i/>
          <w:iCs/>
          <w:sz w:val="24"/>
        </w:rPr>
        <w:t xml:space="preserve"> Data comprises of the following:</w:t>
      </w:r>
    </w:p>
    <w:p w14:paraId="61F6079E" w14:textId="3D16E8F3" w:rsidR="00FE5F7C" w:rsidRPr="008925A9" w:rsidRDefault="00FE5F7C" w:rsidP="008925A9">
      <w:pPr>
        <w:pStyle w:val="ListParagraph"/>
        <w:numPr>
          <w:ilvl w:val="0"/>
          <w:numId w:val="27"/>
        </w:numPr>
        <w:spacing w:before="240"/>
        <w:rPr>
          <w:rFonts w:ascii="Times New Roman" w:hAnsi="Times New Roman" w:cs="Times New Roman"/>
          <w:b/>
          <w:i/>
          <w:iCs/>
          <w:szCs w:val="56"/>
        </w:rPr>
      </w:pPr>
      <w:r w:rsidRPr="008925A9">
        <w:rPr>
          <w:rFonts w:ascii="Times New Roman" w:eastAsiaTheme="majorEastAsia" w:hAnsi="Times New Roman" w:cs="Times New Roman"/>
          <w:i/>
          <w:iCs/>
          <w:spacing w:val="-10"/>
          <w:kern w:val="28"/>
          <w:szCs w:val="56"/>
        </w:rPr>
        <w:t>The COVID-19 True-Up Model &amp; Data</w:t>
      </w:r>
    </w:p>
    <w:p w14:paraId="5A7BF610" w14:textId="02F86AD2" w:rsidR="002A27A4" w:rsidRPr="008925A9" w:rsidRDefault="003823F8" w:rsidP="008925A9">
      <w:pPr>
        <w:pStyle w:val="Title"/>
        <w:numPr>
          <w:ilvl w:val="0"/>
          <w:numId w:val="27"/>
        </w:numPr>
        <w:spacing w:before="240"/>
        <w:rPr>
          <w:b w:val="0"/>
          <w:i/>
          <w:iCs/>
        </w:rPr>
      </w:pPr>
      <w:r w:rsidRPr="00017501">
        <w:rPr>
          <w:rFonts w:ascii="Times New Roman" w:hAnsi="Times New Roman" w:cs="Times New Roman"/>
          <w:b w:val="0"/>
          <w:i/>
          <w:iCs/>
          <w:sz w:val="24"/>
          <w:szCs w:val="24"/>
          <w:lang w:eastAsia="en-GB"/>
        </w:rPr>
        <w:t xml:space="preserve">And any subsequent disclosure which Authority has notified the </w:t>
      </w:r>
      <w:r w:rsidR="0075648E" w:rsidRPr="00017501">
        <w:rPr>
          <w:rFonts w:ascii="Times New Roman" w:hAnsi="Times New Roman" w:cs="Times New Roman"/>
          <w:b w:val="0"/>
          <w:i/>
          <w:iCs/>
          <w:sz w:val="24"/>
          <w:szCs w:val="24"/>
          <w:lang w:eastAsia="en-GB"/>
        </w:rPr>
        <w:t>Adviser</w:t>
      </w:r>
      <w:r w:rsidR="0075648E" w:rsidRPr="00017501" w:rsidDel="0075648E">
        <w:rPr>
          <w:rFonts w:ascii="Times New Roman" w:hAnsi="Times New Roman" w:cs="Times New Roman"/>
          <w:i/>
          <w:iCs/>
          <w:sz w:val="24"/>
          <w:szCs w:val="24"/>
          <w:lang w:eastAsia="en-GB"/>
        </w:rPr>
        <w:t xml:space="preserve"> </w:t>
      </w:r>
      <w:r w:rsidRPr="00017501">
        <w:rPr>
          <w:rFonts w:ascii="Times New Roman" w:hAnsi="Times New Roman" w:cs="Times New Roman"/>
          <w:b w:val="0"/>
          <w:i/>
          <w:iCs/>
          <w:sz w:val="24"/>
          <w:szCs w:val="24"/>
          <w:lang w:eastAsia="en-GB"/>
        </w:rPr>
        <w:t>of as forming part of the Disclosed</w:t>
      </w:r>
      <w:r w:rsidR="004D07D8" w:rsidRPr="008925A9">
        <w:rPr>
          <w:rFonts w:ascii="Times New Roman" w:hAnsi="Times New Roman" w:cs="Times New Roman"/>
          <w:i/>
          <w:iCs/>
          <w:sz w:val="24"/>
        </w:rPr>
        <w:t xml:space="preserve"> </w:t>
      </w:r>
      <w:r w:rsidR="004D07D8" w:rsidRPr="00017501">
        <w:rPr>
          <w:rFonts w:ascii="Times New Roman" w:hAnsi="Times New Roman" w:cs="Times New Roman"/>
          <w:b w:val="0"/>
          <w:bCs/>
          <w:i/>
          <w:iCs/>
          <w:sz w:val="24"/>
        </w:rPr>
        <w:t>COVID-19 True-Up Model &amp;</w:t>
      </w:r>
      <w:r w:rsidR="0098168E" w:rsidRPr="00017501">
        <w:rPr>
          <w:rFonts w:ascii="Times New Roman" w:hAnsi="Times New Roman" w:cs="Times New Roman"/>
          <w:b w:val="0"/>
          <w:bCs/>
          <w:i/>
          <w:iCs/>
          <w:sz w:val="24"/>
        </w:rPr>
        <w:t xml:space="preserve"> </w:t>
      </w:r>
      <w:r w:rsidRPr="00017501">
        <w:rPr>
          <w:rFonts w:ascii="Times New Roman" w:hAnsi="Times New Roman" w:cs="Times New Roman"/>
          <w:b w:val="0"/>
          <w:i/>
          <w:iCs/>
          <w:sz w:val="24"/>
          <w:szCs w:val="24"/>
          <w:lang w:eastAsia="en-GB"/>
        </w:rPr>
        <w:t>Data pursuan</w:t>
      </w:r>
      <w:bookmarkEnd w:id="0"/>
      <w:r w:rsidR="00451C40" w:rsidRPr="00017501">
        <w:rPr>
          <w:rFonts w:ascii="Times New Roman" w:hAnsi="Times New Roman" w:cs="Times New Roman"/>
          <w:b w:val="0"/>
          <w:i/>
          <w:iCs/>
          <w:sz w:val="24"/>
          <w:szCs w:val="24"/>
          <w:lang w:eastAsia="en-GB"/>
        </w:rPr>
        <w:t>t to recital 3 above.</w:t>
      </w:r>
    </w:p>
    <w:sectPr w:rsidR="002A27A4" w:rsidRPr="008925A9" w:rsidSect="00265B97">
      <w:headerReference w:type="default" r:id="rId12"/>
      <w:footerReference w:type="even" r:id="rId13"/>
      <w:footerReference w:type="default" r:id="rId14"/>
      <w:footerReference w:type="first" r:id="rId15"/>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C5ED" w14:textId="77777777" w:rsidR="00462ED1" w:rsidRDefault="00462ED1" w:rsidP="001F6E93">
      <w:r>
        <w:separator/>
      </w:r>
    </w:p>
  </w:endnote>
  <w:endnote w:type="continuationSeparator" w:id="0">
    <w:p w14:paraId="3BF14926" w14:textId="77777777" w:rsidR="00462ED1" w:rsidRDefault="00462ED1" w:rsidP="001F6E93">
      <w:r>
        <w:continuationSeparator/>
      </w:r>
    </w:p>
  </w:endnote>
  <w:endnote w:type="continuationNotice" w:id="1">
    <w:p w14:paraId="5C84F3FB" w14:textId="77777777" w:rsidR="00462ED1" w:rsidRDefault="00462E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D8EE" w14:textId="3D5BEE92" w:rsidR="00B71EFD" w:rsidRDefault="00B64867" w:rsidP="001F6E93">
    <w:pPr>
      <w:pStyle w:val="Footer"/>
      <w:rPr>
        <w:rStyle w:val="PageNumber"/>
      </w:rPr>
    </w:pPr>
    <w:r>
      <w:rPr>
        <w:noProof/>
      </w:rPr>
      <mc:AlternateContent>
        <mc:Choice Requires="wps">
          <w:drawing>
            <wp:anchor distT="0" distB="0" distL="0" distR="0" simplePos="0" relativeHeight="251658242" behindDoc="0" locked="0" layoutInCell="1" allowOverlap="1" wp14:anchorId="0ADC3D79" wp14:editId="74C5E06F">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10511" w14:textId="0D2C3A51" w:rsidR="00B64867" w:rsidRPr="008925A9" w:rsidRDefault="00B64867">
                          <w:pPr>
                            <w:rPr>
                              <w:rFonts w:ascii="Calibri" w:eastAsia="Calibri" w:hAnsi="Calibri" w:cs="Calibri"/>
                              <w:noProof/>
                              <w:color w:val="000000"/>
                              <w:szCs w:val="20"/>
                            </w:rPr>
                          </w:pPr>
                          <w:r w:rsidRPr="008925A9">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DC3D79" id="_x0000_t202" coordsize="21600,21600" o:spt="202" path="m,l,21600r21600,l21600,xe">
              <v:stroke joinstyle="miter"/>
              <v:path gradientshapeok="t" o:connecttype="rect"/>
            </v:shapetype>
            <v:shape id="Text Box 3" o:spid="_x0000_s1026" type="#_x0000_t202" alt="OFFICIAL-InternalOnly"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7010511" w14:textId="0D2C3A51" w:rsidR="00B64867" w:rsidRPr="008925A9" w:rsidRDefault="00B64867">
                    <w:pPr>
                      <w:rPr>
                        <w:rFonts w:ascii="Calibri" w:eastAsia="Calibri" w:hAnsi="Calibri" w:cs="Calibri"/>
                        <w:noProof/>
                        <w:color w:val="000000"/>
                        <w:szCs w:val="20"/>
                      </w:rPr>
                    </w:pPr>
                    <w:r w:rsidRPr="008925A9">
                      <w:rPr>
                        <w:rFonts w:ascii="Calibri" w:eastAsia="Calibri" w:hAnsi="Calibri" w:cs="Calibri"/>
                        <w:noProof/>
                        <w:color w:val="000000"/>
                        <w:szCs w:val="20"/>
                      </w:rPr>
                      <w:t>OFFICIAL-InternalOnly</w:t>
                    </w:r>
                  </w:p>
                </w:txbxContent>
              </v:textbox>
              <w10:wrap type="square"/>
            </v:shape>
          </w:pict>
        </mc:Fallback>
      </mc:AlternateContent>
    </w:r>
  </w:p>
  <w:sdt>
    <w:sdtPr>
      <w:rPr>
        <w:rStyle w:val="PageNumber"/>
      </w:rPr>
      <w:id w:val="-482003186"/>
      <w:docPartObj>
        <w:docPartGallery w:val="Page Numbers (Bottom of Page)"/>
        <w:docPartUnique/>
      </w:docPartObj>
    </w:sdtPr>
    <w:sdtEndPr>
      <w:rPr>
        <w:rStyle w:val="PageNumber"/>
      </w:rPr>
    </w:sdtEndPr>
    <w:sdtContent>
      <w:p w14:paraId="1C36B14E" w14:textId="3D5BEE92" w:rsidR="00B71EFD" w:rsidRDefault="00B71EFD"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B71EFD" w:rsidRDefault="00B71EFD"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7DD6" w14:textId="4819F837" w:rsidR="00B71EFD" w:rsidRDefault="00B71EFD">
    <w:pPr>
      <w:pStyle w:val="Footer"/>
      <w:jc w:val="center"/>
    </w:pPr>
  </w:p>
  <w:sdt>
    <w:sdtPr>
      <w:id w:val="-990795666"/>
      <w:docPartObj>
        <w:docPartGallery w:val="Page Numbers (Bottom of Page)"/>
        <w:docPartUnique/>
      </w:docPartObj>
    </w:sdtPr>
    <w:sdtEndPr>
      <w:rPr>
        <w:noProof/>
      </w:rPr>
    </w:sdtEndPr>
    <w:sdtContent>
      <w:p w14:paraId="2903CBC8" w14:textId="3C6F37AD" w:rsidR="00B71EFD" w:rsidRDefault="00B71E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DD37B" w14:textId="319F342D" w:rsidR="00B71EFD" w:rsidRPr="00000C82" w:rsidRDefault="00B71EFD" w:rsidP="001F6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5B9B" w14:textId="74039A16" w:rsidR="00554D08" w:rsidRDefault="00B64867">
    <w:pPr>
      <w:pStyle w:val="Footer"/>
    </w:pPr>
    <w:r>
      <w:rPr>
        <w:noProof/>
      </w:rPr>
      <mc:AlternateContent>
        <mc:Choice Requires="wps">
          <w:drawing>
            <wp:anchor distT="0" distB="0" distL="0" distR="0" simplePos="0" relativeHeight="251658241" behindDoc="0" locked="0" layoutInCell="1" allowOverlap="1" wp14:anchorId="493B2D2F" wp14:editId="4CBCC150">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7764B3" w14:textId="6E5EFA7F" w:rsidR="00B64867" w:rsidRPr="008925A9" w:rsidRDefault="00B64867">
                          <w:pPr>
                            <w:rPr>
                              <w:rFonts w:ascii="Calibri" w:eastAsia="Calibri" w:hAnsi="Calibri" w:cs="Calibri"/>
                              <w:noProof/>
                              <w:color w:val="000000"/>
                              <w:szCs w:val="20"/>
                            </w:rPr>
                          </w:pPr>
                          <w:r w:rsidRPr="008925A9">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3B2D2F" id="_x0000_t202" coordsize="21600,21600" o:spt="202" path="m,l,21600r21600,l21600,xe">
              <v:stroke joinstyle="miter"/>
              <v:path gradientshapeok="t" o:connecttype="rect"/>
            </v:shapetype>
            <v:shape id="Text Box 2" o:spid="_x0000_s1027" type="#_x0000_t202" alt="OFFICIAL-InternalOnly"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B7764B3" w14:textId="6E5EFA7F" w:rsidR="00B64867" w:rsidRPr="008925A9" w:rsidRDefault="00B64867">
                    <w:pPr>
                      <w:rPr>
                        <w:rFonts w:ascii="Calibri" w:eastAsia="Calibri" w:hAnsi="Calibri" w:cs="Calibri"/>
                        <w:noProof/>
                        <w:color w:val="000000"/>
                        <w:szCs w:val="20"/>
                      </w:rPr>
                    </w:pPr>
                    <w:r w:rsidRPr="008925A9">
                      <w:rPr>
                        <w:rFonts w:ascii="Calibri" w:eastAsia="Calibri" w:hAnsi="Calibri" w:cs="Calibri"/>
                        <w:noProof/>
                        <w:color w:val="00000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F716" w14:textId="77777777" w:rsidR="00462ED1" w:rsidRDefault="00462ED1" w:rsidP="001F6E93">
      <w:r>
        <w:separator/>
      </w:r>
    </w:p>
  </w:footnote>
  <w:footnote w:type="continuationSeparator" w:id="0">
    <w:p w14:paraId="18CC35F1" w14:textId="77777777" w:rsidR="00462ED1" w:rsidRDefault="00462ED1" w:rsidP="001F6E93">
      <w:r>
        <w:continuationSeparator/>
      </w:r>
    </w:p>
  </w:footnote>
  <w:footnote w:type="continuationNotice" w:id="1">
    <w:p w14:paraId="01BC42EB" w14:textId="77777777" w:rsidR="00462ED1" w:rsidRDefault="00462ED1">
      <w:pPr>
        <w:spacing w:line="240" w:lineRule="auto"/>
      </w:pPr>
    </w:p>
  </w:footnote>
  <w:footnote w:id="2">
    <w:p w14:paraId="405ED40A" w14:textId="26043836" w:rsidR="00533913" w:rsidRDefault="00533913">
      <w:pPr>
        <w:pStyle w:val="FootnoteText"/>
      </w:pPr>
      <w:r>
        <w:rPr>
          <w:rStyle w:val="FootnoteReference"/>
        </w:rPr>
        <w:footnoteRef/>
      </w:r>
      <w:r>
        <w:t xml:space="preserve"> </w:t>
      </w:r>
      <w:r w:rsidRPr="00CC08BE">
        <w:rPr>
          <w:rFonts w:ascii="Times New Roman" w:hAnsi="Times New Roman" w:cs="Times New Roman"/>
        </w:rPr>
        <w:t xml:space="preserve">The Authority currently expects that the Publication Date will be in </w:t>
      </w:r>
      <w:r w:rsidR="001B0ED9" w:rsidRPr="001A78AD">
        <w:rPr>
          <w:rFonts w:ascii="Times New Roman" w:hAnsi="Times New Roman" w:cs="Times New Roman"/>
        </w:rPr>
        <w:t xml:space="preserve">May </w:t>
      </w:r>
      <w:r w:rsidR="00C51397" w:rsidRPr="001A78AD">
        <w:rPr>
          <w:rFonts w:ascii="Times New Roman" w:hAnsi="Times New Roman" w:cs="Times New Roman"/>
        </w:rPr>
        <w:t>2022</w:t>
      </w:r>
      <w:r w:rsidR="0048472C" w:rsidRPr="001A78AD">
        <w:rPr>
          <w:rFonts w:ascii="Times New Roman" w:hAnsi="Times New Roman" w:cs="Times New Roman"/>
        </w:rPr>
        <w:t>.</w:t>
      </w:r>
    </w:p>
  </w:footnote>
  <w:footnote w:id="3">
    <w:p w14:paraId="48351328" w14:textId="390FD531" w:rsidR="00B71EFD" w:rsidRDefault="00B71EFD" w:rsidP="003823F8">
      <w:pPr>
        <w:pStyle w:val="FootnoteText"/>
      </w:pPr>
      <w:r>
        <w:rPr>
          <w:rStyle w:val="FootnoteReference"/>
          <w:rFonts w:eastAsiaTheme="majorEastAsia"/>
        </w:rPr>
        <w:footnoteRef/>
      </w:r>
      <w:r>
        <w:t xml:space="preserve"> </w:t>
      </w:r>
      <w:r w:rsidRPr="005610D5">
        <w:rPr>
          <w:rFonts w:ascii="Times New Roman" w:hAnsi="Times New Roman" w:cs="Times New Roman"/>
          <w:szCs w:val="18"/>
        </w:rPr>
        <w:t>A</w:t>
      </w:r>
      <w:r w:rsidRPr="00884C38">
        <w:rPr>
          <w:rFonts w:ascii="Times New Roman" w:hAnsi="Times New Roman" w:cs="Times New Roman"/>
          <w:b/>
          <w:szCs w:val="18"/>
        </w:rPr>
        <w:t xml:space="preserve"> Relevant Party</w:t>
      </w:r>
      <w:r w:rsidRPr="005610D5">
        <w:rPr>
          <w:rFonts w:ascii="Times New Roman" w:hAnsi="Times New Roman" w:cs="Times New Roman"/>
          <w:szCs w:val="18"/>
        </w:rPr>
        <w:t xml:space="preserve"> </w:t>
      </w:r>
      <w:r>
        <w:rPr>
          <w:rFonts w:ascii="Times New Roman" w:hAnsi="Times New Roman" w:cs="Times New Roman"/>
          <w:szCs w:val="18"/>
        </w:rPr>
        <w:t>f</w:t>
      </w:r>
      <w:r w:rsidRPr="005610D5">
        <w:rPr>
          <w:rFonts w:ascii="Times New Roman" w:hAnsi="Times New Roman" w:cs="Times New Roman"/>
          <w:szCs w:val="18"/>
        </w:rPr>
        <w:t>or the</w:t>
      </w:r>
      <w:r>
        <w:rPr>
          <w:rFonts w:ascii="Times New Roman" w:hAnsi="Times New Roman" w:cs="Times New Roman"/>
          <w:szCs w:val="18"/>
        </w:rPr>
        <w:t xml:space="preserve"> purposes of these undertaking </w:t>
      </w:r>
      <w:r w:rsidRPr="005610D5">
        <w:rPr>
          <w:rFonts w:ascii="Times New Roman" w:hAnsi="Times New Roman" w:cs="Times New Roman"/>
          <w:szCs w:val="18"/>
        </w:rPr>
        <w:t xml:space="preserve">could be any </w:t>
      </w:r>
      <w:r>
        <w:rPr>
          <w:rFonts w:ascii="Times New Roman" w:hAnsi="Times New Roman" w:cs="Times New Roman"/>
          <w:szCs w:val="18"/>
        </w:rPr>
        <w:t>party which will be affected by this Consultation, specifically supply licence holders, Citizens Advice or Citizens Advice Scotland a</w:t>
      </w:r>
      <w:r w:rsidRPr="005610D5">
        <w:rPr>
          <w:rFonts w:ascii="Times New Roman" w:hAnsi="Times New Roman" w:cs="Times New Roman"/>
          <w:szCs w:val="18"/>
        </w:rPr>
        <w:t xml:space="preserve">nd any other party which the Authority determined in its absolute discretion as likely to be affected by the proposed </w:t>
      </w:r>
      <w:r w:rsidR="00876249">
        <w:rPr>
          <w:rFonts w:ascii="Times New Roman" w:hAnsi="Times New Roman" w:cs="Times New Roman"/>
          <w:szCs w:val="18"/>
        </w:rPr>
        <w:t>C</w:t>
      </w:r>
      <w:r w:rsidRPr="005610D5">
        <w:rPr>
          <w:rFonts w:ascii="Times New Roman" w:hAnsi="Times New Roman" w:cs="Times New Roman"/>
          <w:szCs w:val="18"/>
        </w:rPr>
        <w:t>onsultation</w:t>
      </w:r>
      <w:r>
        <w:rPr>
          <w:rFonts w:ascii="Times New Roman" w:hAnsi="Times New Roman" w:cs="Times New Roman"/>
          <w:szCs w:val="18"/>
        </w:rPr>
        <w:t>.</w:t>
      </w:r>
    </w:p>
  </w:footnote>
  <w:footnote w:id="4">
    <w:p w14:paraId="372CC84A" w14:textId="4F9F120E" w:rsidR="00B71EFD" w:rsidRDefault="00B71EFD" w:rsidP="003823F8">
      <w:pPr>
        <w:pStyle w:val="FootnoteText"/>
      </w:pPr>
      <w:r>
        <w:rPr>
          <w:rStyle w:val="FootnoteReference"/>
          <w:rFonts w:eastAsiaTheme="majorEastAsia"/>
        </w:rPr>
        <w:footnoteRef/>
      </w:r>
      <w:r>
        <w:t xml:space="preserve"> </w:t>
      </w:r>
      <w:r w:rsidRPr="008B20E6">
        <w:rPr>
          <w:rFonts w:ascii="Times New Roman" w:hAnsi="Times New Roman" w:cs="Times New Roman"/>
          <w:szCs w:val="18"/>
        </w:rPr>
        <w:t xml:space="preserve">For the purposes of these undertakings </w:t>
      </w:r>
      <w:r w:rsidR="007F4379">
        <w:rPr>
          <w:rFonts w:ascii="Times New Roman" w:hAnsi="Times New Roman" w:cs="Times New Roman"/>
          <w:szCs w:val="18"/>
        </w:rPr>
        <w:t xml:space="preserve">Advisers </w:t>
      </w:r>
      <w:r w:rsidRPr="008B20E6">
        <w:rPr>
          <w:rFonts w:ascii="Times New Roman" w:hAnsi="Times New Roman" w:cs="Times New Roman"/>
          <w:szCs w:val="18"/>
        </w:rPr>
        <w:t xml:space="preserve">will include the partners, members, employees and consultants of the </w:t>
      </w:r>
      <w:r>
        <w:rPr>
          <w:rFonts w:ascii="Times New Roman" w:hAnsi="Times New Roman" w:cs="Times New Roman"/>
          <w:szCs w:val="18"/>
        </w:rPr>
        <w:t xml:space="preserve">Authorised Firm.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A6A" w14:textId="77777777" w:rsidR="00B71EFD" w:rsidRDefault="00B71EFD"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F64B13"/>
    <w:multiLevelType w:val="hybridMultilevel"/>
    <w:tmpl w:val="D08E5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0340B9"/>
    <w:multiLevelType w:val="hybridMultilevel"/>
    <w:tmpl w:val="82F4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562831"/>
    <w:multiLevelType w:val="hybridMultilevel"/>
    <w:tmpl w:val="2E7A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907A57"/>
    <w:multiLevelType w:val="hybridMultilevel"/>
    <w:tmpl w:val="62A272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721233A"/>
    <w:multiLevelType w:val="hybridMultilevel"/>
    <w:tmpl w:val="6212E9E6"/>
    <w:lvl w:ilvl="0" w:tplc="CA84E16C">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951B5D"/>
    <w:multiLevelType w:val="hybridMultilevel"/>
    <w:tmpl w:val="B83446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2421D2"/>
    <w:multiLevelType w:val="multilevel"/>
    <w:tmpl w:val="806AD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4B2EA7"/>
    <w:multiLevelType w:val="hybridMultilevel"/>
    <w:tmpl w:val="D346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C6E42"/>
    <w:multiLevelType w:val="hybridMultilevel"/>
    <w:tmpl w:val="6038AC9E"/>
    <w:lvl w:ilvl="0" w:tplc="521A1DD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3"/>
  </w:num>
  <w:num w:numId="4">
    <w:abstractNumId w:val="2"/>
  </w:num>
  <w:num w:numId="5">
    <w:abstractNumId w:val="18"/>
  </w:num>
  <w:num w:numId="6">
    <w:abstractNumId w:val="17"/>
  </w:num>
  <w:num w:numId="7">
    <w:abstractNumId w:val="7"/>
  </w:num>
  <w:num w:numId="8">
    <w:abstractNumId w:val="15"/>
  </w:num>
  <w:num w:numId="9">
    <w:abstractNumId w:val="5"/>
  </w:num>
  <w:num w:numId="10">
    <w:abstractNumId w:val="16"/>
  </w:num>
  <w:num w:numId="11">
    <w:abstractNumId w:val="12"/>
  </w:num>
  <w:num w:numId="12">
    <w:abstractNumId w:val="21"/>
  </w:num>
  <w:num w:numId="13">
    <w:abstractNumId w:val="1"/>
  </w:num>
  <w:num w:numId="14">
    <w:abstractNumId w:val="24"/>
  </w:num>
  <w:num w:numId="15">
    <w:abstractNumId w:val="9"/>
  </w:num>
  <w:num w:numId="16">
    <w:abstractNumId w:val="22"/>
  </w:num>
  <w:num w:numId="17">
    <w:abstractNumId w:val="14"/>
  </w:num>
  <w:num w:numId="18">
    <w:abstractNumId w:val="8"/>
  </w:num>
  <w:num w:numId="19">
    <w:abstractNumId w:val="13"/>
  </w:num>
  <w:num w:numId="20">
    <w:abstractNumId w:val="11"/>
  </w:num>
  <w:num w:numId="21">
    <w:abstractNumId w:val="3"/>
  </w:num>
  <w:num w:numId="22">
    <w:abstractNumId w:val="26"/>
  </w:num>
  <w:num w:numId="23">
    <w:abstractNumId w:val="4"/>
  </w:num>
  <w:num w:numId="24">
    <w:abstractNumId w:val="4"/>
  </w:num>
  <w:num w:numId="25">
    <w:abstractNumId w:val="19"/>
  </w:num>
  <w:num w:numId="26">
    <w:abstractNumId w:val="6"/>
  </w:num>
  <w:num w:numId="27">
    <w:abstractNumId w:val="2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025"/>
    <w:rsid w:val="00000C82"/>
    <w:rsid w:val="0001010B"/>
    <w:rsid w:val="0001475F"/>
    <w:rsid w:val="00017501"/>
    <w:rsid w:val="00035165"/>
    <w:rsid w:val="00066DBB"/>
    <w:rsid w:val="00074EA2"/>
    <w:rsid w:val="000834D7"/>
    <w:rsid w:val="0008405E"/>
    <w:rsid w:val="00087FA2"/>
    <w:rsid w:val="000A034E"/>
    <w:rsid w:val="000A32AB"/>
    <w:rsid w:val="000A62F2"/>
    <w:rsid w:val="000B25D7"/>
    <w:rsid w:val="000E7EAE"/>
    <w:rsid w:val="000F1B27"/>
    <w:rsid w:val="000F3A60"/>
    <w:rsid w:val="000F4635"/>
    <w:rsid w:val="000F5176"/>
    <w:rsid w:val="00120C98"/>
    <w:rsid w:val="0012454F"/>
    <w:rsid w:val="00141B54"/>
    <w:rsid w:val="001431F3"/>
    <w:rsid w:val="00145EA7"/>
    <w:rsid w:val="00146CCD"/>
    <w:rsid w:val="0015468A"/>
    <w:rsid w:val="00161ABF"/>
    <w:rsid w:val="00177460"/>
    <w:rsid w:val="001826D5"/>
    <w:rsid w:val="0019428F"/>
    <w:rsid w:val="001A68F2"/>
    <w:rsid w:val="001A78AD"/>
    <w:rsid w:val="001B0ED9"/>
    <w:rsid w:val="001B6B58"/>
    <w:rsid w:val="001B6CBA"/>
    <w:rsid w:val="001C065C"/>
    <w:rsid w:val="001C06F4"/>
    <w:rsid w:val="001C75AE"/>
    <w:rsid w:val="001D3C28"/>
    <w:rsid w:val="001D5322"/>
    <w:rsid w:val="001D6F20"/>
    <w:rsid w:val="001E4BD4"/>
    <w:rsid w:val="001E6482"/>
    <w:rsid w:val="001F6E93"/>
    <w:rsid w:val="00215171"/>
    <w:rsid w:val="0022314E"/>
    <w:rsid w:val="00227E3F"/>
    <w:rsid w:val="00233103"/>
    <w:rsid w:val="00241725"/>
    <w:rsid w:val="00241F6D"/>
    <w:rsid w:val="00255472"/>
    <w:rsid w:val="002613F3"/>
    <w:rsid w:val="00264B6F"/>
    <w:rsid w:val="00265B97"/>
    <w:rsid w:val="0027681F"/>
    <w:rsid w:val="002777B4"/>
    <w:rsid w:val="002965A5"/>
    <w:rsid w:val="002A27A4"/>
    <w:rsid w:val="002A3BF5"/>
    <w:rsid w:val="002B2D7A"/>
    <w:rsid w:val="002C5D80"/>
    <w:rsid w:val="002E0331"/>
    <w:rsid w:val="002E08FF"/>
    <w:rsid w:val="002F48C3"/>
    <w:rsid w:val="00310236"/>
    <w:rsid w:val="00331426"/>
    <w:rsid w:val="003322CF"/>
    <w:rsid w:val="00343A0E"/>
    <w:rsid w:val="003537B5"/>
    <w:rsid w:val="003759E2"/>
    <w:rsid w:val="003823F8"/>
    <w:rsid w:val="00382881"/>
    <w:rsid w:val="0039074C"/>
    <w:rsid w:val="003945DA"/>
    <w:rsid w:val="003A0517"/>
    <w:rsid w:val="003A3C18"/>
    <w:rsid w:val="003A7509"/>
    <w:rsid w:val="003B3400"/>
    <w:rsid w:val="003C58FD"/>
    <w:rsid w:val="003D0181"/>
    <w:rsid w:val="003E0EED"/>
    <w:rsid w:val="003F01E2"/>
    <w:rsid w:val="004230AA"/>
    <w:rsid w:val="00424BD7"/>
    <w:rsid w:val="00436069"/>
    <w:rsid w:val="00444A56"/>
    <w:rsid w:val="004455FA"/>
    <w:rsid w:val="00450377"/>
    <w:rsid w:val="00451B45"/>
    <w:rsid w:val="00451C40"/>
    <w:rsid w:val="00452DA4"/>
    <w:rsid w:val="00462ED1"/>
    <w:rsid w:val="00463CCF"/>
    <w:rsid w:val="00465BE5"/>
    <w:rsid w:val="004824AC"/>
    <w:rsid w:val="0048472C"/>
    <w:rsid w:val="00494379"/>
    <w:rsid w:val="004B4588"/>
    <w:rsid w:val="004D0189"/>
    <w:rsid w:val="004D07D8"/>
    <w:rsid w:val="004D3E9E"/>
    <w:rsid w:val="004D5FA0"/>
    <w:rsid w:val="004D61E8"/>
    <w:rsid w:val="004E031C"/>
    <w:rsid w:val="004F7CB0"/>
    <w:rsid w:val="00500715"/>
    <w:rsid w:val="0053199F"/>
    <w:rsid w:val="005331D0"/>
    <w:rsid w:val="00533913"/>
    <w:rsid w:val="00536E5B"/>
    <w:rsid w:val="00554D08"/>
    <w:rsid w:val="00557FCC"/>
    <w:rsid w:val="00573ABC"/>
    <w:rsid w:val="00575987"/>
    <w:rsid w:val="00580E28"/>
    <w:rsid w:val="005A5E1D"/>
    <w:rsid w:val="005B65D5"/>
    <w:rsid w:val="005C72C1"/>
    <w:rsid w:val="005D2101"/>
    <w:rsid w:val="005D4DAC"/>
    <w:rsid w:val="005E0932"/>
    <w:rsid w:val="005E2EA6"/>
    <w:rsid w:val="005F0460"/>
    <w:rsid w:val="005F6CC3"/>
    <w:rsid w:val="00602E67"/>
    <w:rsid w:val="00604988"/>
    <w:rsid w:val="006137A8"/>
    <w:rsid w:val="0062142A"/>
    <w:rsid w:val="00641BB7"/>
    <w:rsid w:val="006447DE"/>
    <w:rsid w:val="006541E5"/>
    <w:rsid w:val="0067594C"/>
    <w:rsid w:val="00683B18"/>
    <w:rsid w:val="006A624D"/>
    <w:rsid w:val="006C602C"/>
    <w:rsid w:val="006D1208"/>
    <w:rsid w:val="006D211B"/>
    <w:rsid w:val="006E32E9"/>
    <w:rsid w:val="006F6421"/>
    <w:rsid w:val="007008D3"/>
    <w:rsid w:val="0071104B"/>
    <w:rsid w:val="0072338B"/>
    <w:rsid w:val="0072717A"/>
    <w:rsid w:val="0074316F"/>
    <w:rsid w:val="0074681B"/>
    <w:rsid w:val="0075648E"/>
    <w:rsid w:val="0077392F"/>
    <w:rsid w:val="00776742"/>
    <w:rsid w:val="00781C64"/>
    <w:rsid w:val="0079164A"/>
    <w:rsid w:val="007916DC"/>
    <w:rsid w:val="007962C7"/>
    <w:rsid w:val="007A4F15"/>
    <w:rsid w:val="007B4730"/>
    <w:rsid w:val="007C0D12"/>
    <w:rsid w:val="007C7E9B"/>
    <w:rsid w:val="007D037C"/>
    <w:rsid w:val="007D6A38"/>
    <w:rsid w:val="007F1638"/>
    <w:rsid w:val="007F4379"/>
    <w:rsid w:val="00802DE5"/>
    <w:rsid w:val="0084182A"/>
    <w:rsid w:val="00843A57"/>
    <w:rsid w:val="008517F4"/>
    <w:rsid w:val="008520A6"/>
    <w:rsid w:val="008579D7"/>
    <w:rsid w:val="0086132C"/>
    <w:rsid w:val="00862EAE"/>
    <w:rsid w:val="0086475A"/>
    <w:rsid w:val="00871519"/>
    <w:rsid w:val="0087552F"/>
    <w:rsid w:val="00876249"/>
    <w:rsid w:val="0087726B"/>
    <w:rsid w:val="0089032C"/>
    <w:rsid w:val="00890D3A"/>
    <w:rsid w:val="008925A9"/>
    <w:rsid w:val="00893C76"/>
    <w:rsid w:val="008B1ABA"/>
    <w:rsid w:val="008D0A17"/>
    <w:rsid w:val="008D73B6"/>
    <w:rsid w:val="008F5B74"/>
    <w:rsid w:val="00950A31"/>
    <w:rsid w:val="0096003A"/>
    <w:rsid w:val="00965070"/>
    <w:rsid w:val="00965906"/>
    <w:rsid w:val="00966E62"/>
    <w:rsid w:val="00967DAE"/>
    <w:rsid w:val="00974F11"/>
    <w:rsid w:val="0098168E"/>
    <w:rsid w:val="00984010"/>
    <w:rsid w:val="009905C7"/>
    <w:rsid w:val="0099243C"/>
    <w:rsid w:val="009944E4"/>
    <w:rsid w:val="009A6FCA"/>
    <w:rsid w:val="009B309A"/>
    <w:rsid w:val="009B51A6"/>
    <w:rsid w:val="009B7453"/>
    <w:rsid w:val="009C072F"/>
    <w:rsid w:val="009E5B65"/>
    <w:rsid w:val="009E66C3"/>
    <w:rsid w:val="00A102A2"/>
    <w:rsid w:val="00A17F94"/>
    <w:rsid w:val="00A26C0D"/>
    <w:rsid w:val="00A434BA"/>
    <w:rsid w:val="00A571A7"/>
    <w:rsid w:val="00A97794"/>
    <w:rsid w:val="00AA2F1C"/>
    <w:rsid w:val="00AA4347"/>
    <w:rsid w:val="00AA4841"/>
    <w:rsid w:val="00AB6FBB"/>
    <w:rsid w:val="00AC3741"/>
    <w:rsid w:val="00AD5EDD"/>
    <w:rsid w:val="00AF1F72"/>
    <w:rsid w:val="00B04241"/>
    <w:rsid w:val="00B31A71"/>
    <w:rsid w:val="00B3390C"/>
    <w:rsid w:val="00B45878"/>
    <w:rsid w:val="00B47F56"/>
    <w:rsid w:val="00B51F6B"/>
    <w:rsid w:val="00B64867"/>
    <w:rsid w:val="00B71EFD"/>
    <w:rsid w:val="00B76AAB"/>
    <w:rsid w:val="00B935F4"/>
    <w:rsid w:val="00B9705F"/>
    <w:rsid w:val="00BA2CBC"/>
    <w:rsid w:val="00BC2001"/>
    <w:rsid w:val="00BD42FF"/>
    <w:rsid w:val="00BF3E5D"/>
    <w:rsid w:val="00BF5B35"/>
    <w:rsid w:val="00C13EB0"/>
    <w:rsid w:val="00C2251A"/>
    <w:rsid w:val="00C32D1F"/>
    <w:rsid w:val="00C34A22"/>
    <w:rsid w:val="00C35447"/>
    <w:rsid w:val="00C35471"/>
    <w:rsid w:val="00C5030B"/>
    <w:rsid w:val="00C51397"/>
    <w:rsid w:val="00C56B81"/>
    <w:rsid w:val="00C570BB"/>
    <w:rsid w:val="00C74F34"/>
    <w:rsid w:val="00C868F1"/>
    <w:rsid w:val="00C96363"/>
    <w:rsid w:val="00CB12AB"/>
    <w:rsid w:val="00CB41B3"/>
    <w:rsid w:val="00CB5E1B"/>
    <w:rsid w:val="00CC08BE"/>
    <w:rsid w:val="00CC0B40"/>
    <w:rsid w:val="00CC4A29"/>
    <w:rsid w:val="00CF230A"/>
    <w:rsid w:val="00D04683"/>
    <w:rsid w:val="00D0628F"/>
    <w:rsid w:val="00D10861"/>
    <w:rsid w:val="00D2073B"/>
    <w:rsid w:val="00D217DF"/>
    <w:rsid w:val="00D31C02"/>
    <w:rsid w:val="00D377B8"/>
    <w:rsid w:val="00D43E17"/>
    <w:rsid w:val="00D4443A"/>
    <w:rsid w:val="00D5572B"/>
    <w:rsid w:val="00D57FB9"/>
    <w:rsid w:val="00D61087"/>
    <w:rsid w:val="00D75A73"/>
    <w:rsid w:val="00D809B3"/>
    <w:rsid w:val="00D82FB9"/>
    <w:rsid w:val="00D948CF"/>
    <w:rsid w:val="00D94E5E"/>
    <w:rsid w:val="00DB01D7"/>
    <w:rsid w:val="00DC00BF"/>
    <w:rsid w:val="00DC4E2E"/>
    <w:rsid w:val="00E108AC"/>
    <w:rsid w:val="00E14C41"/>
    <w:rsid w:val="00E21BF6"/>
    <w:rsid w:val="00E25AD1"/>
    <w:rsid w:val="00E50C44"/>
    <w:rsid w:val="00E5771E"/>
    <w:rsid w:val="00E60B51"/>
    <w:rsid w:val="00E73F40"/>
    <w:rsid w:val="00E75F9F"/>
    <w:rsid w:val="00E779C8"/>
    <w:rsid w:val="00E829CF"/>
    <w:rsid w:val="00E86CE6"/>
    <w:rsid w:val="00E93781"/>
    <w:rsid w:val="00EA39DB"/>
    <w:rsid w:val="00EA44B4"/>
    <w:rsid w:val="00EB3D55"/>
    <w:rsid w:val="00EC68F9"/>
    <w:rsid w:val="00F03351"/>
    <w:rsid w:val="00F05AE5"/>
    <w:rsid w:val="00F07842"/>
    <w:rsid w:val="00F2165A"/>
    <w:rsid w:val="00F53EB9"/>
    <w:rsid w:val="00F56027"/>
    <w:rsid w:val="00F611D8"/>
    <w:rsid w:val="00F64250"/>
    <w:rsid w:val="00F76AA5"/>
    <w:rsid w:val="00F76F08"/>
    <w:rsid w:val="00F90EF8"/>
    <w:rsid w:val="00F92DE6"/>
    <w:rsid w:val="00F964C0"/>
    <w:rsid w:val="00FB490A"/>
    <w:rsid w:val="00FB6F46"/>
    <w:rsid w:val="00FD0D55"/>
    <w:rsid w:val="00FD3401"/>
    <w:rsid w:val="00FD689B"/>
    <w:rsid w:val="00FE301C"/>
    <w:rsid w:val="00FE5F7C"/>
    <w:rsid w:val="16FD26DD"/>
    <w:rsid w:val="2A52D8EF"/>
    <w:rsid w:val="4041A788"/>
    <w:rsid w:val="483FD540"/>
    <w:rsid w:val="5E405126"/>
    <w:rsid w:val="6665A412"/>
    <w:rsid w:val="7CEC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48A4"/>
  <w15:chartTrackingRefBased/>
  <w15:docId w15:val="{B6CBE3A3-F446-47F8-9BE7-DB151A0E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semiHidden/>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styleId="NormalWeb">
    <w:name w:val="Normal (Web)"/>
    <w:basedOn w:val="Normal"/>
    <w:uiPriority w:val="99"/>
    <w:semiHidden/>
    <w:unhideWhenUsed/>
    <w:rsid w:val="00EA39DB"/>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8B1ABA"/>
  </w:style>
  <w:style w:type="character" w:customStyle="1" w:styleId="eop">
    <w:name w:val="eop"/>
    <w:basedOn w:val="DefaultParagraphFont"/>
    <w:rsid w:val="008B1ABA"/>
  </w:style>
  <w:style w:type="character" w:styleId="UnresolvedMention">
    <w:name w:val="Unresolved Mention"/>
    <w:basedOn w:val="DefaultParagraphFont"/>
    <w:uiPriority w:val="99"/>
    <w:unhideWhenUsed/>
    <w:rsid w:val="00A97794"/>
    <w:rPr>
      <w:color w:val="605E5C"/>
      <w:shd w:val="clear" w:color="auto" w:fill="E1DFDD"/>
    </w:rPr>
  </w:style>
  <w:style w:type="character" w:styleId="Mention">
    <w:name w:val="Mention"/>
    <w:basedOn w:val="DefaultParagraphFont"/>
    <w:uiPriority w:val="99"/>
    <w:unhideWhenUsed/>
    <w:rsid w:val="00A97794"/>
    <w:rPr>
      <w:color w:val="2B579A"/>
      <w:shd w:val="clear" w:color="auto" w:fill="E1DFDD"/>
    </w:rPr>
  </w:style>
  <w:style w:type="paragraph" w:styleId="Revision">
    <w:name w:val="Revision"/>
    <w:hidden/>
    <w:uiPriority w:val="99"/>
    <w:semiHidden/>
    <w:rsid w:val="0001475F"/>
    <w:rPr>
      <w:rFonts w:ascii="Verdana" w:hAnsi="Verdan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4028">
      <w:bodyDiv w:val="1"/>
      <w:marLeft w:val="0"/>
      <w:marRight w:val="0"/>
      <w:marTop w:val="0"/>
      <w:marBottom w:val="0"/>
      <w:divBdr>
        <w:top w:val="none" w:sz="0" w:space="0" w:color="auto"/>
        <w:left w:val="none" w:sz="0" w:space="0" w:color="auto"/>
        <w:bottom w:val="none" w:sz="0" w:space="0" w:color="auto"/>
        <w:right w:val="none" w:sz="0" w:space="0" w:color="auto"/>
      </w:divBdr>
    </w:div>
    <w:div w:id="737485541">
      <w:bodyDiv w:val="1"/>
      <w:marLeft w:val="0"/>
      <w:marRight w:val="0"/>
      <w:marTop w:val="0"/>
      <w:marBottom w:val="0"/>
      <w:divBdr>
        <w:top w:val="none" w:sz="0" w:space="0" w:color="auto"/>
        <w:left w:val="none" w:sz="0" w:space="0" w:color="auto"/>
        <w:bottom w:val="none" w:sz="0" w:space="0" w:color="auto"/>
        <w:right w:val="none" w:sz="0" w:space="0" w:color="auto"/>
      </w:divBdr>
    </w:div>
    <w:div w:id="855075442">
      <w:bodyDiv w:val="1"/>
      <w:marLeft w:val="0"/>
      <w:marRight w:val="0"/>
      <w:marTop w:val="0"/>
      <w:marBottom w:val="0"/>
      <w:divBdr>
        <w:top w:val="none" w:sz="0" w:space="0" w:color="auto"/>
        <w:left w:val="none" w:sz="0" w:space="0" w:color="auto"/>
        <w:bottom w:val="none" w:sz="0" w:space="0" w:color="auto"/>
        <w:right w:val="none" w:sz="0" w:space="0" w:color="auto"/>
      </w:divBdr>
    </w:div>
    <w:div w:id="1116829909">
      <w:bodyDiv w:val="1"/>
      <w:marLeft w:val="0"/>
      <w:marRight w:val="0"/>
      <w:marTop w:val="0"/>
      <w:marBottom w:val="0"/>
      <w:divBdr>
        <w:top w:val="none" w:sz="0" w:space="0" w:color="auto"/>
        <w:left w:val="none" w:sz="0" w:space="0" w:color="auto"/>
        <w:bottom w:val="none" w:sz="0" w:space="0" w:color="auto"/>
        <w:right w:val="none" w:sz="0" w:space="0" w:color="auto"/>
      </w:divBdr>
    </w:div>
    <w:div w:id="1162620123">
      <w:bodyDiv w:val="1"/>
      <w:marLeft w:val="0"/>
      <w:marRight w:val="0"/>
      <w:marTop w:val="0"/>
      <w:marBottom w:val="0"/>
      <w:divBdr>
        <w:top w:val="none" w:sz="0" w:space="0" w:color="auto"/>
        <w:left w:val="none" w:sz="0" w:space="0" w:color="auto"/>
        <w:bottom w:val="none" w:sz="0" w:space="0" w:color="auto"/>
        <w:right w:val="none" w:sz="0" w:space="0" w:color="auto"/>
      </w:divBdr>
    </w:div>
    <w:div w:id="1515804475">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003199980">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2ddb115-0830-43b7-ae9f-1099068dc9cf"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1F4D67857B5B4F89349DE7E797F818" ma:contentTypeVersion="12" ma:contentTypeDescription="Create a new document." ma:contentTypeScope="" ma:versionID="e2f3e55e3761c394eafad0ccd25436fa">
  <xsd:schema xmlns:xsd="http://www.w3.org/2001/XMLSchema" xmlns:xs="http://www.w3.org/2001/XMLSchema" xmlns:p="http://schemas.microsoft.com/office/2006/metadata/properties" xmlns:ns1="http://schemas.microsoft.com/sharepoint/v3" xmlns:ns2="12ddb115-0830-43b7-ae9f-1099068dc9cf" xmlns:ns3="e9d5c9a2-c4d2-48cc-8213-0a52642d0438" targetNamespace="http://schemas.microsoft.com/office/2006/metadata/properties" ma:root="true" ma:fieldsID="757fa3ce073a3d0ccb24820f2cce066e" ns1:_="" ns2:_="" ns3:_="">
    <xsd:import namespace="http://schemas.microsoft.com/sharepoint/v3"/>
    <xsd:import namespace="12ddb115-0830-43b7-ae9f-1099068dc9cf"/>
    <xsd:import namespace="e9d5c9a2-c4d2-48cc-8213-0a52642d0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db115-0830-43b7-ae9f-1099068dc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5c9a2-c4d2-48cc-8213-0a52642d0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7024A2FA-F5C1-4573-9911-B9433290E5B1}">
  <ds:schemaRefs>
    <ds:schemaRef ds:uri="http://schemas.openxmlformats.org/officeDocument/2006/bibliography"/>
  </ds:schemaRefs>
</ds:datastoreItem>
</file>

<file path=customXml/itemProps2.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3.xml><?xml version="1.0" encoding="utf-8"?>
<ds:datastoreItem xmlns:ds="http://schemas.openxmlformats.org/officeDocument/2006/customXml" ds:itemID="{17B6FF5B-3AEB-4958-8F9A-3BECEC9B70F1}">
  <ds:schemaRefs>
    <ds:schemaRef ds:uri="http://schemas.microsoft.com/office/2006/metadata/properties"/>
    <ds:schemaRef ds:uri="http://schemas.microsoft.com/office/infopath/2007/PartnerControls"/>
    <ds:schemaRef ds:uri="http://schemas.microsoft.com/sharepoint/v3"/>
    <ds:schemaRef ds:uri="12ddb115-0830-43b7-ae9f-1099068dc9cf"/>
  </ds:schemaRefs>
</ds:datastoreItem>
</file>

<file path=customXml/itemProps4.xml><?xml version="1.0" encoding="utf-8"?>
<ds:datastoreItem xmlns:ds="http://schemas.openxmlformats.org/officeDocument/2006/customXml" ds:itemID="{20561DD5-CC87-4810-807D-EB51031BD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db115-0830-43b7-ae9f-1099068dc9cf"/>
    <ds:schemaRef ds:uri="e9d5c9a2-c4d2-48cc-8213-0a52642d0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C97830-4B9F-4B6E-B449-1FC56B3736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COVID-19 True-Up Confidentiality Ring Disclosed Model and Data Adviser Undertakings</vt:lpstr>
    </vt:vector>
  </TitlesOfParts>
  <Company>Ofgem</Company>
  <LinksUpToDate>false</LinksUpToDate>
  <CharactersWithSpaces>16451</CharactersWithSpaces>
  <SharedDoc>false</SharedDoc>
  <HLinks>
    <vt:vector size="12" baseType="variant">
      <vt:variant>
        <vt:i4>458863</vt:i4>
      </vt:variant>
      <vt:variant>
        <vt:i4>3</vt:i4>
      </vt:variant>
      <vt:variant>
        <vt:i4>0</vt:i4>
      </vt:variant>
      <vt:variant>
        <vt:i4>5</vt:i4>
      </vt:variant>
      <vt:variant>
        <vt:lpwstr>mailto:Gunga.Thapa-Magar@ofgem.gov.uk</vt:lpwstr>
      </vt:variant>
      <vt:variant>
        <vt:lpwstr/>
      </vt:variant>
      <vt:variant>
        <vt:i4>458863</vt:i4>
      </vt:variant>
      <vt:variant>
        <vt:i4>0</vt:i4>
      </vt:variant>
      <vt:variant>
        <vt:i4>0</vt:i4>
      </vt:variant>
      <vt:variant>
        <vt:i4>5</vt:i4>
      </vt:variant>
      <vt:variant>
        <vt:lpwstr>mailto:Gunga.Thapa-Magar@ofgem.gov.uk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True-Up Confidentiality Ring Disclosed Model and Data Adviser Undertakings_March 2022</dc:title>
  <dc:subject/>
  <dc:creator>Ofgem</dc:creator>
  <cp:keywords/>
  <dc:description/>
  <cp:lastModifiedBy>Thomas Beeton</cp:lastModifiedBy>
  <cp:revision>13</cp:revision>
  <cp:lastPrinted>2020-04-20T12:33:00Z</cp:lastPrinted>
  <dcterms:created xsi:type="dcterms:W3CDTF">2022-03-24T16:34:00Z</dcterms:created>
  <dcterms:modified xsi:type="dcterms:W3CDTF">2022-03-24T18:52:00Z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0x010100C21F4D67857B5B4F89349DE7E797F818</vt:lpwstr>
  </property>
  <property fmtid="{D5CDD505-2E9C-101B-9397-08002B2CF9AE}" pid="3" name="docIndexRef">
    <vt:lpwstr>3d946c6c-3a63-4b6b-89c3-2d88ed1316d9</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Order">
    <vt:r8>67700</vt:r8>
  </property>
  <property fmtid="{D5CDD505-2E9C-101B-9397-08002B2CF9AE}" pid="7" name="Organisation1">
    <vt:lpwstr>1;#Ofgem|8b4368c1-752b-461b-aa1f-79fb1ab95926</vt:lpwstr>
  </property>
  <property fmtid="{D5CDD505-2E9C-101B-9397-08002B2CF9AE}" pid="8" name="bjDocumentSecurityLabel">
    <vt:lpwstr>This item has no classification</vt:lpwstr>
  </property>
  <property fmtid="{D5CDD505-2E9C-101B-9397-08002B2CF9AE}" pid="9" name="bjClsUserRVM">
    <vt:lpwstr>[]</vt:lpwstr>
  </property>
  <property fmtid="{D5CDD505-2E9C-101B-9397-08002B2CF9AE}" pid="10" name="ClassificationContentMarkingFooterShapeIds">
    <vt:lpwstr>2,3,4</vt:lpwstr>
  </property>
  <property fmtid="{D5CDD505-2E9C-101B-9397-08002B2CF9AE}" pid="11" name="ClassificationContentMarkingFooterFontProps">
    <vt:lpwstr>#000000,10,Calibri</vt:lpwstr>
  </property>
  <property fmtid="{D5CDD505-2E9C-101B-9397-08002B2CF9AE}" pid="12" name="ClassificationContentMarkingFooterText">
    <vt:lpwstr>OFFICIAL-InternalOnly</vt:lpwstr>
  </property>
  <property fmtid="{D5CDD505-2E9C-101B-9397-08002B2CF9AE}" pid="13" name="MSIP_Label_38144ccb-b10a-4c0f-b070-7a3b00ac7463_Enabled">
    <vt:lpwstr>true</vt:lpwstr>
  </property>
  <property fmtid="{D5CDD505-2E9C-101B-9397-08002B2CF9AE}" pid="14" name="MSIP_Label_38144ccb-b10a-4c0f-b070-7a3b00ac7463_SetDate">
    <vt:lpwstr>2022-03-22T14:25:40Z</vt:lpwstr>
  </property>
  <property fmtid="{D5CDD505-2E9C-101B-9397-08002B2CF9AE}" pid="15" name="MSIP_Label_38144ccb-b10a-4c0f-b070-7a3b00ac7463_Method">
    <vt:lpwstr>Standard</vt:lpwstr>
  </property>
  <property fmtid="{D5CDD505-2E9C-101B-9397-08002B2CF9AE}" pid="16" name="MSIP_Label_38144ccb-b10a-4c0f-b070-7a3b00ac7463_Name">
    <vt:lpwstr>InternalOnly</vt:lpwstr>
  </property>
  <property fmtid="{D5CDD505-2E9C-101B-9397-08002B2CF9AE}" pid="17" name="MSIP_Label_38144ccb-b10a-4c0f-b070-7a3b00ac7463_SiteId">
    <vt:lpwstr>185562ad-39bc-4840-8e40-be6216340c52</vt:lpwstr>
  </property>
  <property fmtid="{D5CDD505-2E9C-101B-9397-08002B2CF9AE}" pid="18" name="MSIP_Label_38144ccb-b10a-4c0f-b070-7a3b00ac7463_ActionId">
    <vt:lpwstr>d9178cc6-aa8f-4f6d-93f7-868dd90e7784</vt:lpwstr>
  </property>
  <property fmtid="{D5CDD505-2E9C-101B-9397-08002B2CF9AE}" pid="19" name="MSIP_Label_38144ccb-b10a-4c0f-b070-7a3b00ac7463_ContentBits">
    <vt:lpwstr>2</vt:lpwstr>
  </property>
</Properties>
</file>